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005C" w14:textId="05904253" w:rsidR="00FF4FB3" w:rsidRDefault="00FF4FB3" w:rsidP="00D87F2F">
      <w:pPr>
        <w:spacing w:line="276" w:lineRule="auto"/>
        <w:jc w:val="center"/>
        <w:rPr>
          <w:rFonts w:ascii="Arial" w:hAnsi="Arial" w:cs="Arial"/>
          <w:b/>
          <w:sz w:val="28"/>
          <w:szCs w:val="28"/>
          <w:u w:val="single"/>
          <w:lang w:val="es-ES_tradnl"/>
        </w:rPr>
      </w:pPr>
    </w:p>
    <w:p w14:paraId="0A4D0FEB" w14:textId="753F8BD6" w:rsidR="00FF4FB3" w:rsidRDefault="003253A1" w:rsidP="00BE4C0E">
      <w:pPr>
        <w:spacing w:line="276" w:lineRule="auto"/>
        <w:ind w:firstLine="708"/>
        <w:jc w:val="center"/>
        <w:rPr>
          <w:rFonts w:ascii="Arial" w:hAnsi="Arial" w:cs="Arial"/>
          <w:b/>
          <w:sz w:val="28"/>
          <w:szCs w:val="28"/>
          <w:u w:val="single"/>
          <w:lang w:val="es-ES_tradnl"/>
        </w:rPr>
      </w:pPr>
      <w:r>
        <w:rPr>
          <w:rFonts w:ascii="Arial" w:hAnsi="Arial" w:cs="Arial"/>
          <w:b/>
          <w:sz w:val="28"/>
          <w:szCs w:val="28"/>
          <w:u w:val="single"/>
          <w:lang w:val="es-ES_tradnl"/>
        </w:rPr>
        <w:t xml:space="preserve">APUNTES </w:t>
      </w:r>
      <w:r w:rsidR="00584F17">
        <w:rPr>
          <w:rFonts w:ascii="Arial" w:hAnsi="Arial" w:cs="Arial"/>
          <w:b/>
          <w:sz w:val="28"/>
          <w:szCs w:val="28"/>
          <w:u w:val="single"/>
          <w:lang w:val="es-ES_tradnl"/>
        </w:rPr>
        <w:t xml:space="preserve">EN TORNO </w:t>
      </w:r>
      <w:r w:rsidR="00C523F4">
        <w:rPr>
          <w:rFonts w:ascii="Arial" w:hAnsi="Arial" w:cs="Arial"/>
          <w:b/>
          <w:sz w:val="28"/>
          <w:szCs w:val="28"/>
          <w:u w:val="single"/>
          <w:lang w:val="es-ES_tradnl"/>
        </w:rPr>
        <w:t xml:space="preserve">AL CONCEPTO </w:t>
      </w:r>
      <w:r w:rsidR="00FF4FB3">
        <w:rPr>
          <w:rFonts w:ascii="Arial" w:hAnsi="Arial" w:cs="Arial"/>
          <w:b/>
          <w:sz w:val="28"/>
          <w:szCs w:val="28"/>
          <w:u w:val="single"/>
          <w:lang w:val="es-ES_tradnl"/>
        </w:rPr>
        <w:t>GUERRA</w:t>
      </w:r>
    </w:p>
    <w:p w14:paraId="79F97BCB" w14:textId="730F07B0" w:rsidR="00D47ED9" w:rsidRDefault="00D47ED9" w:rsidP="00D87F2F">
      <w:pPr>
        <w:spacing w:line="276" w:lineRule="auto"/>
        <w:jc w:val="center"/>
        <w:rPr>
          <w:rFonts w:ascii="Arial" w:hAnsi="Arial" w:cs="Arial"/>
          <w:b/>
          <w:sz w:val="28"/>
          <w:szCs w:val="28"/>
          <w:u w:val="single"/>
          <w:lang w:val="es-ES_tradnl"/>
        </w:rPr>
      </w:pPr>
    </w:p>
    <w:p w14:paraId="4F8559FE" w14:textId="399DC46D" w:rsidR="00B609BC" w:rsidRDefault="00B609BC" w:rsidP="00332101">
      <w:pPr>
        <w:spacing w:line="276" w:lineRule="auto"/>
        <w:jc w:val="both"/>
        <w:rPr>
          <w:rFonts w:ascii="Arial" w:hAnsi="Arial" w:cs="Arial"/>
          <w:bCs/>
          <w:lang w:val="es-ES_tradnl"/>
        </w:rPr>
      </w:pPr>
      <w:r>
        <w:rPr>
          <w:rFonts w:ascii="Arial" w:hAnsi="Arial" w:cs="Arial"/>
          <w:bCs/>
          <w:lang w:val="es-ES_tradnl"/>
        </w:rPr>
        <w:t xml:space="preserve">En el mes de febrero de 2022, cuando Rusia invadió Ucrania y se inició la guerra un dicho país, un gran número de analistas manifestaban </w:t>
      </w:r>
      <w:r w:rsidR="004D5E10">
        <w:rPr>
          <w:rFonts w:ascii="Arial" w:hAnsi="Arial" w:cs="Arial"/>
          <w:bCs/>
          <w:lang w:val="es-ES_tradnl"/>
        </w:rPr>
        <w:t xml:space="preserve">que </w:t>
      </w:r>
      <w:r>
        <w:rPr>
          <w:rFonts w:ascii="Arial" w:hAnsi="Arial" w:cs="Arial"/>
          <w:bCs/>
          <w:lang w:val="es-ES_tradnl"/>
        </w:rPr>
        <w:t xml:space="preserve">“la guerra ha vuelto”. En mi opinión, hubiera sido más acertado decir que la guerra </w:t>
      </w:r>
      <w:r w:rsidR="004D5E10">
        <w:rPr>
          <w:rFonts w:ascii="Arial" w:hAnsi="Arial" w:cs="Arial"/>
          <w:bCs/>
          <w:lang w:val="es-ES_tradnl"/>
        </w:rPr>
        <w:t xml:space="preserve">continúa, que </w:t>
      </w:r>
      <w:r>
        <w:rPr>
          <w:rFonts w:ascii="Arial" w:hAnsi="Arial" w:cs="Arial"/>
          <w:bCs/>
          <w:lang w:val="es-ES_tradnl"/>
        </w:rPr>
        <w:t>nunca se ha ido y</w:t>
      </w:r>
      <w:r w:rsidR="004D5E10">
        <w:rPr>
          <w:rFonts w:ascii="Arial" w:hAnsi="Arial" w:cs="Arial"/>
          <w:bCs/>
          <w:lang w:val="es-ES_tradnl"/>
        </w:rPr>
        <w:t xml:space="preserve"> que</w:t>
      </w:r>
      <w:r>
        <w:rPr>
          <w:rFonts w:ascii="Arial" w:hAnsi="Arial" w:cs="Arial"/>
          <w:bCs/>
          <w:lang w:val="es-ES_tradnl"/>
        </w:rPr>
        <w:t>, tristemente, ha estado acompañando siempre el desarrollo de la humanidad.</w:t>
      </w:r>
    </w:p>
    <w:p w14:paraId="42D885F1" w14:textId="499AC54D" w:rsidR="0016098A" w:rsidRDefault="00B609BC" w:rsidP="00332101">
      <w:pPr>
        <w:spacing w:line="276" w:lineRule="auto"/>
        <w:jc w:val="both"/>
        <w:rPr>
          <w:rFonts w:ascii="Arial" w:hAnsi="Arial" w:cs="Arial"/>
          <w:bCs/>
          <w:lang w:val="es-ES_tradnl"/>
        </w:rPr>
      </w:pPr>
      <w:r>
        <w:rPr>
          <w:rFonts w:ascii="Arial" w:hAnsi="Arial" w:cs="Arial"/>
          <w:bCs/>
          <w:lang w:val="es-ES_tradnl"/>
        </w:rPr>
        <w:t xml:space="preserve">A salvo de algunas excepciones como puede ser </w:t>
      </w:r>
      <w:r w:rsidR="0016098A">
        <w:rPr>
          <w:rFonts w:ascii="Arial" w:hAnsi="Arial" w:cs="Arial"/>
          <w:bCs/>
          <w:lang w:val="es-ES_tradnl"/>
        </w:rPr>
        <w:t xml:space="preserve">el escritor romano del siglo IV, </w:t>
      </w:r>
      <w:r w:rsidRPr="004610B7">
        <w:rPr>
          <w:rFonts w:ascii="Arial" w:hAnsi="Arial" w:cs="Arial"/>
          <w:bCs/>
          <w:i/>
          <w:iCs/>
          <w:lang w:val="es-ES_tradnl"/>
        </w:rPr>
        <w:t xml:space="preserve">Flavio </w:t>
      </w:r>
      <w:proofErr w:type="spellStart"/>
      <w:r w:rsidRPr="004610B7">
        <w:rPr>
          <w:rFonts w:ascii="Arial" w:hAnsi="Arial" w:cs="Arial"/>
          <w:bCs/>
          <w:i/>
          <w:iCs/>
          <w:lang w:val="es-ES_tradnl"/>
        </w:rPr>
        <w:t>Vegecio</w:t>
      </w:r>
      <w:proofErr w:type="spellEnd"/>
      <w:r w:rsidRPr="004610B7">
        <w:rPr>
          <w:rFonts w:ascii="Arial" w:hAnsi="Arial" w:cs="Arial"/>
          <w:bCs/>
          <w:i/>
          <w:iCs/>
          <w:lang w:val="es-ES_tradnl"/>
        </w:rPr>
        <w:t xml:space="preserve"> Renato</w:t>
      </w:r>
      <w:r>
        <w:rPr>
          <w:rFonts w:ascii="Arial" w:hAnsi="Arial" w:cs="Arial"/>
          <w:bCs/>
          <w:lang w:val="es-ES_tradnl"/>
        </w:rPr>
        <w:t>, al que se le atribuye la frase “</w:t>
      </w:r>
      <w:r w:rsidRPr="004610B7">
        <w:rPr>
          <w:rFonts w:ascii="Arial" w:hAnsi="Arial" w:cs="Arial"/>
          <w:bCs/>
          <w:i/>
          <w:iCs/>
          <w:lang w:val="es-ES_tradnl"/>
        </w:rPr>
        <w:t xml:space="preserve">si vis </w:t>
      </w:r>
      <w:proofErr w:type="spellStart"/>
      <w:r w:rsidRPr="004610B7">
        <w:rPr>
          <w:rFonts w:ascii="Arial" w:hAnsi="Arial" w:cs="Arial"/>
          <w:bCs/>
          <w:i/>
          <w:iCs/>
          <w:lang w:val="es-ES_tradnl"/>
        </w:rPr>
        <w:t>pacem</w:t>
      </w:r>
      <w:proofErr w:type="spellEnd"/>
      <w:r w:rsidRPr="004610B7">
        <w:rPr>
          <w:rFonts w:ascii="Arial" w:hAnsi="Arial" w:cs="Arial"/>
          <w:bCs/>
          <w:i/>
          <w:iCs/>
          <w:lang w:val="es-ES_tradnl"/>
        </w:rPr>
        <w:t xml:space="preserve">, para </w:t>
      </w:r>
      <w:proofErr w:type="spellStart"/>
      <w:r w:rsidRPr="004610B7">
        <w:rPr>
          <w:rFonts w:ascii="Arial" w:hAnsi="Arial" w:cs="Arial"/>
          <w:bCs/>
          <w:i/>
          <w:iCs/>
          <w:lang w:val="es-ES_tradnl"/>
        </w:rPr>
        <w:t>bellum</w:t>
      </w:r>
      <w:proofErr w:type="spellEnd"/>
      <w:r>
        <w:rPr>
          <w:rFonts w:ascii="Arial" w:hAnsi="Arial" w:cs="Arial"/>
          <w:bCs/>
          <w:lang w:val="es-ES_tradnl"/>
        </w:rPr>
        <w:t xml:space="preserve">” en su obra </w:t>
      </w:r>
      <w:r w:rsidRPr="004610B7">
        <w:rPr>
          <w:rFonts w:ascii="Arial" w:hAnsi="Arial" w:cs="Arial"/>
          <w:bCs/>
          <w:i/>
          <w:iCs/>
          <w:lang w:val="es-ES_tradnl"/>
        </w:rPr>
        <w:t xml:space="preserve">De </w:t>
      </w:r>
      <w:proofErr w:type="spellStart"/>
      <w:r w:rsidRPr="004610B7">
        <w:rPr>
          <w:rFonts w:ascii="Arial" w:hAnsi="Arial" w:cs="Arial"/>
          <w:bCs/>
          <w:i/>
          <w:iCs/>
          <w:lang w:val="es-ES_tradnl"/>
        </w:rPr>
        <w:t>rei</w:t>
      </w:r>
      <w:proofErr w:type="spellEnd"/>
      <w:r w:rsidRPr="004610B7">
        <w:rPr>
          <w:rFonts w:ascii="Arial" w:hAnsi="Arial" w:cs="Arial"/>
          <w:bCs/>
          <w:i/>
          <w:iCs/>
          <w:lang w:val="es-ES_tradnl"/>
        </w:rPr>
        <w:t xml:space="preserve"> militari</w:t>
      </w:r>
      <w:r w:rsidR="0016098A">
        <w:rPr>
          <w:rFonts w:ascii="Arial" w:hAnsi="Arial" w:cs="Arial"/>
          <w:bCs/>
          <w:lang w:val="es-ES_tradnl"/>
        </w:rPr>
        <w:t xml:space="preserve"> o la de </w:t>
      </w:r>
      <w:r w:rsidR="0016098A" w:rsidRPr="004610B7">
        <w:rPr>
          <w:rFonts w:ascii="Arial" w:hAnsi="Arial" w:cs="Arial"/>
          <w:bCs/>
          <w:i/>
          <w:iCs/>
          <w:lang w:val="es-ES_tradnl"/>
        </w:rPr>
        <w:t>Nicolás Maquiavelo</w:t>
      </w:r>
      <w:r w:rsidR="0016098A">
        <w:rPr>
          <w:rFonts w:ascii="Arial" w:hAnsi="Arial" w:cs="Arial"/>
          <w:bCs/>
          <w:lang w:val="es-ES_tradnl"/>
        </w:rPr>
        <w:t xml:space="preserve"> </w:t>
      </w:r>
      <w:r w:rsidR="00B47B42">
        <w:rPr>
          <w:rFonts w:ascii="Arial" w:hAnsi="Arial" w:cs="Arial"/>
          <w:bCs/>
          <w:lang w:val="es-ES_tradnl"/>
        </w:rPr>
        <w:t xml:space="preserve">cuando trata el arte de la guerra en </w:t>
      </w:r>
      <w:r w:rsidR="004D5E10">
        <w:rPr>
          <w:rFonts w:ascii="Arial" w:hAnsi="Arial" w:cs="Arial"/>
          <w:bCs/>
          <w:lang w:val="es-ES_tradnl"/>
        </w:rPr>
        <w:t xml:space="preserve">su obra </w:t>
      </w:r>
      <w:r w:rsidR="004D5E10" w:rsidRPr="004D5E10">
        <w:rPr>
          <w:rFonts w:ascii="Arial" w:hAnsi="Arial" w:cs="Arial"/>
          <w:bCs/>
          <w:i/>
          <w:iCs/>
          <w:lang w:val="es-ES_tradnl"/>
        </w:rPr>
        <w:t>El príncipe</w:t>
      </w:r>
      <w:r w:rsidR="004D5E10">
        <w:rPr>
          <w:rFonts w:ascii="Arial" w:hAnsi="Arial" w:cs="Arial"/>
          <w:bCs/>
          <w:lang w:val="es-ES_tradnl"/>
        </w:rPr>
        <w:t xml:space="preserve"> </w:t>
      </w:r>
      <w:r w:rsidR="0016098A">
        <w:rPr>
          <w:rFonts w:ascii="Arial" w:hAnsi="Arial" w:cs="Arial"/>
          <w:bCs/>
          <w:lang w:val="es-ES_tradnl"/>
        </w:rPr>
        <w:t>del siglo XVI, el primer tratad</w:t>
      </w:r>
      <w:r w:rsidR="00FE34BF">
        <w:rPr>
          <w:rFonts w:ascii="Arial" w:hAnsi="Arial" w:cs="Arial"/>
          <w:bCs/>
          <w:lang w:val="es-ES_tradnl"/>
        </w:rPr>
        <w:t>ista</w:t>
      </w:r>
      <w:r w:rsidR="0016098A">
        <w:rPr>
          <w:rFonts w:ascii="Arial" w:hAnsi="Arial" w:cs="Arial"/>
          <w:bCs/>
          <w:lang w:val="es-ES_tradnl"/>
        </w:rPr>
        <w:t xml:space="preserve"> que analizó en profundidad el fenómeno guerra fue </w:t>
      </w:r>
      <w:r w:rsidR="0016098A" w:rsidRPr="004610B7">
        <w:rPr>
          <w:rFonts w:ascii="Arial" w:hAnsi="Arial" w:cs="Arial"/>
          <w:bCs/>
          <w:i/>
          <w:iCs/>
          <w:lang w:val="es-ES_tradnl"/>
        </w:rPr>
        <w:t xml:space="preserve">Carlos </w:t>
      </w:r>
      <w:proofErr w:type="spellStart"/>
      <w:r w:rsidR="0016098A" w:rsidRPr="004610B7">
        <w:rPr>
          <w:rFonts w:ascii="Arial" w:hAnsi="Arial" w:cs="Arial"/>
          <w:bCs/>
          <w:i/>
          <w:iCs/>
          <w:lang w:val="es-ES_tradnl"/>
        </w:rPr>
        <w:t>Von</w:t>
      </w:r>
      <w:proofErr w:type="spellEnd"/>
      <w:r w:rsidR="0016098A" w:rsidRPr="004610B7">
        <w:rPr>
          <w:rFonts w:ascii="Arial" w:hAnsi="Arial" w:cs="Arial"/>
          <w:bCs/>
          <w:i/>
          <w:iCs/>
          <w:lang w:val="es-ES_tradnl"/>
        </w:rPr>
        <w:t xml:space="preserve"> Clausewitz</w:t>
      </w:r>
      <w:r w:rsidR="0016098A">
        <w:rPr>
          <w:rFonts w:ascii="Arial" w:hAnsi="Arial" w:cs="Arial"/>
          <w:bCs/>
          <w:lang w:val="es-ES_tradnl"/>
        </w:rPr>
        <w:t xml:space="preserve">, en el siglo XIX. Su obra </w:t>
      </w:r>
      <w:r w:rsidR="0016098A" w:rsidRPr="004610B7">
        <w:rPr>
          <w:rFonts w:ascii="Arial" w:hAnsi="Arial" w:cs="Arial"/>
          <w:bCs/>
          <w:i/>
          <w:iCs/>
          <w:lang w:val="es-ES_tradnl"/>
        </w:rPr>
        <w:t>De la guerra</w:t>
      </w:r>
      <w:r w:rsidR="0016098A">
        <w:rPr>
          <w:rFonts w:ascii="Arial" w:hAnsi="Arial" w:cs="Arial"/>
          <w:bCs/>
          <w:lang w:val="es-ES_tradnl"/>
        </w:rPr>
        <w:t xml:space="preserve">, publicada en los años 30 del siglo XIX, aún sigue vigente en sus principales postulados. </w:t>
      </w:r>
    </w:p>
    <w:p w14:paraId="07AA426C" w14:textId="5FAA85D5" w:rsidR="00332101" w:rsidRPr="00C523F4" w:rsidRDefault="000024CB" w:rsidP="00332101">
      <w:pPr>
        <w:spacing w:line="276" w:lineRule="auto"/>
        <w:jc w:val="both"/>
        <w:rPr>
          <w:rFonts w:ascii="Arial" w:eastAsia="Times New Roman" w:hAnsi="Arial" w:cs="Arial"/>
          <w:color w:val="202122"/>
          <w:lang w:eastAsia="es-ES"/>
        </w:rPr>
      </w:pPr>
      <w:r w:rsidRPr="00683526">
        <w:rPr>
          <w:rFonts w:ascii="Arial" w:hAnsi="Arial" w:cs="Arial"/>
          <w:bCs/>
          <w:lang w:val="es-ES_tradnl"/>
        </w:rPr>
        <w:t xml:space="preserve">Con mucha probabilidad la definición más conocida y </w:t>
      </w:r>
      <w:r w:rsidR="00683526" w:rsidRPr="00683526">
        <w:rPr>
          <w:rFonts w:ascii="Arial" w:hAnsi="Arial" w:cs="Arial"/>
          <w:bCs/>
          <w:lang w:val="es-ES_tradnl"/>
        </w:rPr>
        <w:t xml:space="preserve">famosa </w:t>
      </w:r>
      <w:r w:rsidRPr="00683526">
        <w:rPr>
          <w:rFonts w:ascii="Arial" w:hAnsi="Arial" w:cs="Arial"/>
          <w:bCs/>
          <w:lang w:val="es-ES_tradnl"/>
        </w:rPr>
        <w:t>de la guerra fue la que promulgó</w:t>
      </w:r>
      <w:r w:rsidRPr="00530AA9">
        <w:rPr>
          <w:rFonts w:ascii="Arial" w:hAnsi="Arial" w:cs="Arial"/>
          <w:bCs/>
          <w:i/>
          <w:iCs/>
          <w:lang w:val="es-ES_tradnl"/>
        </w:rPr>
        <w:t xml:space="preserve"> Clausewitz</w:t>
      </w:r>
      <w:r w:rsidRPr="00683526">
        <w:rPr>
          <w:rFonts w:ascii="Arial" w:hAnsi="Arial" w:cs="Arial"/>
          <w:bCs/>
          <w:lang w:val="es-ES_tradnl"/>
        </w:rPr>
        <w:t xml:space="preserve">, en su obra </w:t>
      </w:r>
      <w:r w:rsidR="006F2749">
        <w:rPr>
          <w:rFonts w:ascii="Arial" w:hAnsi="Arial" w:cs="Arial"/>
          <w:bCs/>
          <w:lang w:val="es-ES_tradnl"/>
        </w:rPr>
        <w:t>citada,</w:t>
      </w:r>
      <w:r w:rsidRPr="00683526">
        <w:rPr>
          <w:rFonts w:ascii="Arial" w:hAnsi="Arial" w:cs="Arial"/>
          <w:bCs/>
          <w:lang w:val="es-ES_tradnl"/>
        </w:rPr>
        <w:t xml:space="preserve"> declarando</w:t>
      </w:r>
      <w:r w:rsidR="00FE4A72" w:rsidRPr="00683526">
        <w:rPr>
          <w:rFonts w:ascii="Arial" w:hAnsi="Arial" w:cs="Arial"/>
          <w:bCs/>
          <w:lang w:val="es-ES_tradnl"/>
        </w:rPr>
        <w:t>, de forma general,</w:t>
      </w:r>
      <w:r w:rsidRPr="00683526">
        <w:rPr>
          <w:rFonts w:ascii="Arial" w:hAnsi="Arial" w:cs="Arial"/>
          <w:bCs/>
          <w:lang w:val="es-ES_tradnl"/>
        </w:rPr>
        <w:t xml:space="preserve"> que </w:t>
      </w:r>
      <w:r w:rsidR="00A96430" w:rsidRPr="00683526">
        <w:rPr>
          <w:rFonts w:ascii="Arial" w:hAnsi="Arial" w:cs="Arial"/>
          <w:bCs/>
          <w:lang w:val="es-ES_tradnl"/>
        </w:rPr>
        <w:t>“</w:t>
      </w:r>
      <w:r w:rsidRPr="00683526">
        <w:rPr>
          <w:rFonts w:ascii="Arial" w:hAnsi="Arial" w:cs="Arial"/>
          <w:bCs/>
          <w:lang w:val="es-ES_tradnl"/>
        </w:rPr>
        <w:t xml:space="preserve">la guerra es la </w:t>
      </w:r>
      <w:r w:rsidR="00A96430" w:rsidRPr="00683526">
        <w:rPr>
          <w:rFonts w:ascii="Arial" w:hAnsi="Arial" w:cs="Arial"/>
          <w:bCs/>
          <w:lang w:val="es-ES_tradnl"/>
        </w:rPr>
        <w:t>continuación de la política con otros medios”.</w:t>
      </w:r>
      <w:r w:rsidRPr="00683526">
        <w:rPr>
          <w:rFonts w:ascii="Arial" w:hAnsi="Arial" w:cs="Arial"/>
          <w:bCs/>
          <w:lang w:val="es-ES_tradnl"/>
        </w:rPr>
        <w:t xml:space="preserve"> </w:t>
      </w:r>
      <w:r w:rsidR="00AE60CA" w:rsidRPr="00AE60CA">
        <w:rPr>
          <w:rFonts w:ascii="Arial" w:eastAsia="Times New Roman" w:hAnsi="Arial" w:cs="Arial"/>
          <w:color w:val="202122"/>
          <w:lang w:eastAsia="es-ES"/>
        </w:rPr>
        <w:t>Esta cita expresa la idea de que la guerra es un instrumento de la política nacional, y que los objetivos militares deben guiarse por objetivos políticos</w:t>
      </w:r>
      <w:r w:rsidR="00332101">
        <w:rPr>
          <w:rFonts w:ascii="Arial" w:eastAsia="Times New Roman" w:hAnsi="Arial" w:cs="Arial"/>
          <w:color w:val="202122"/>
          <w:lang w:eastAsia="es-ES"/>
        </w:rPr>
        <w:t xml:space="preserve">. </w:t>
      </w:r>
      <w:r w:rsidR="00C523F4">
        <w:rPr>
          <w:rFonts w:ascii="Arial" w:eastAsia="Times New Roman" w:hAnsi="Arial" w:cs="Arial"/>
          <w:color w:val="202122"/>
          <w:lang w:eastAsia="es-ES"/>
        </w:rPr>
        <w:t xml:space="preserve">Es </w:t>
      </w:r>
      <w:r w:rsidR="00332101" w:rsidRPr="00BE1C8A">
        <w:rPr>
          <w:rFonts w:ascii="Arial" w:eastAsia="Times New Roman" w:hAnsi="Arial" w:cs="Arial"/>
          <w:color w:val="202122"/>
          <w:sz w:val="21"/>
          <w:szCs w:val="21"/>
          <w:lang w:eastAsia="es-ES"/>
        </w:rPr>
        <w:t>una opción que puede emplearse cuando otros métodos, como la diplomacia</w:t>
      </w:r>
      <w:r w:rsidR="00332101">
        <w:rPr>
          <w:rFonts w:ascii="Arial" w:eastAsia="Times New Roman" w:hAnsi="Arial" w:cs="Arial"/>
          <w:color w:val="202122"/>
          <w:sz w:val="21"/>
          <w:szCs w:val="21"/>
          <w:lang w:eastAsia="es-ES"/>
        </w:rPr>
        <w:t xml:space="preserve">, la economía, </w:t>
      </w:r>
      <w:r w:rsidR="00C523F4">
        <w:rPr>
          <w:rFonts w:ascii="Arial" w:eastAsia="Times New Roman" w:hAnsi="Arial" w:cs="Arial"/>
          <w:color w:val="202122"/>
          <w:sz w:val="21"/>
          <w:szCs w:val="21"/>
          <w:lang w:eastAsia="es-ES"/>
        </w:rPr>
        <w:t xml:space="preserve">la psicología, </w:t>
      </w:r>
      <w:r w:rsidR="00332101">
        <w:rPr>
          <w:rFonts w:ascii="Arial" w:eastAsia="Times New Roman" w:hAnsi="Arial" w:cs="Arial"/>
          <w:color w:val="202122"/>
          <w:sz w:val="21"/>
          <w:szCs w:val="21"/>
          <w:lang w:eastAsia="es-ES"/>
        </w:rPr>
        <w:t>la disuasión o la distensión</w:t>
      </w:r>
      <w:r w:rsidR="00332101" w:rsidRPr="00BE1C8A">
        <w:rPr>
          <w:rFonts w:ascii="Arial" w:eastAsia="Times New Roman" w:hAnsi="Arial" w:cs="Arial"/>
          <w:color w:val="202122"/>
          <w:sz w:val="21"/>
          <w:szCs w:val="21"/>
          <w:lang w:eastAsia="es-ES"/>
        </w:rPr>
        <w:t xml:space="preserve">, no han logrado resolver los conflictos entre </w:t>
      </w:r>
      <w:r w:rsidR="00C523F4">
        <w:rPr>
          <w:rFonts w:ascii="Arial" w:eastAsia="Times New Roman" w:hAnsi="Arial" w:cs="Arial"/>
          <w:color w:val="202122"/>
          <w:sz w:val="21"/>
          <w:szCs w:val="21"/>
          <w:lang w:eastAsia="es-ES"/>
        </w:rPr>
        <w:t>adversarios.</w:t>
      </w:r>
    </w:p>
    <w:p w14:paraId="6E132283" w14:textId="68C10539" w:rsidR="00714930" w:rsidRPr="00683526" w:rsidRDefault="00FE4A72" w:rsidP="00332101">
      <w:pPr>
        <w:shd w:val="clear" w:color="auto" w:fill="FFFFFF"/>
        <w:spacing w:after="300" w:line="276" w:lineRule="auto"/>
        <w:jc w:val="both"/>
        <w:textAlignment w:val="baseline"/>
        <w:rPr>
          <w:rFonts w:ascii="Arial" w:eastAsia="Times New Roman" w:hAnsi="Arial" w:cs="Arial"/>
          <w:lang w:eastAsia="es-ES"/>
        </w:rPr>
      </w:pPr>
      <w:r w:rsidRPr="00683526">
        <w:rPr>
          <w:rFonts w:ascii="Arial" w:hAnsi="Arial" w:cs="Arial"/>
          <w:bCs/>
          <w:lang w:val="es-ES_tradnl"/>
        </w:rPr>
        <w:t xml:space="preserve">Sin embargo, cuando Clausewitz quiere detenerse en el elemento </w:t>
      </w:r>
      <w:r w:rsidR="00530AA9">
        <w:rPr>
          <w:rFonts w:ascii="Arial" w:hAnsi="Arial" w:cs="Arial"/>
          <w:bCs/>
          <w:lang w:val="es-ES_tradnl"/>
        </w:rPr>
        <w:t xml:space="preserve">propio </w:t>
      </w:r>
      <w:r w:rsidRPr="00683526">
        <w:rPr>
          <w:rFonts w:ascii="Arial" w:hAnsi="Arial" w:cs="Arial"/>
          <w:bCs/>
          <w:lang w:val="es-ES_tradnl"/>
        </w:rPr>
        <w:t xml:space="preserve">de la guerra, en el combate singular, matiza con mayor énfasis el concepto y define a la guerra como “un acto de fuerza para obligar al contrario al cumplimiento de nuestra voluntad”. </w:t>
      </w:r>
      <w:r w:rsidRPr="00683526">
        <w:rPr>
          <w:rFonts w:ascii="Arial" w:eastAsia="Times New Roman" w:hAnsi="Arial" w:cs="Arial"/>
          <w:lang w:eastAsia="es-ES"/>
        </w:rPr>
        <w:t>El “medio” era el acto de fuerza y el “fin”, someter al enemigo a nuestra voluntad.</w:t>
      </w:r>
    </w:p>
    <w:p w14:paraId="7CD93346" w14:textId="6E4516A7" w:rsidR="00714930" w:rsidRPr="00683526" w:rsidRDefault="00683526" w:rsidP="00332101">
      <w:pPr>
        <w:shd w:val="clear" w:color="auto" w:fill="FFFFFF"/>
        <w:spacing w:after="300" w:line="276" w:lineRule="auto"/>
        <w:jc w:val="both"/>
        <w:textAlignment w:val="baseline"/>
        <w:rPr>
          <w:rFonts w:ascii="Arial" w:eastAsia="Times New Roman" w:hAnsi="Arial" w:cs="Arial"/>
          <w:lang w:eastAsia="es-ES"/>
        </w:rPr>
      </w:pPr>
      <w:r w:rsidRPr="00683526">
        <w:rPr>
          <w:rFonts w:ascii="Arial" w:eastAsia="Times New Roman" w:hAnsi="Arial" w:cs="Arial"/>
          <w:lang w:eastAsia="es-ES"/>
        </w:rPr>
        <w:t xml:space="preserve">No obstante, </w:t>
      </w:r>
      <w:r w:rsidR="00714930" w:rsidRPr="00683526">
        <w:rPr>
          <w:rFonts w:ascii="Arial" w:eastAsia="Times New Roman" w:hAnsi="Arial" w:cs="Arial"/>
          <w:lang w:eastAsia="es-ES"/>
        </w:rPr>
        <w:t xml:space="preserve">dos siglos después, el concepto de “acto de fuerza” ha cambiado sustancialmente. En aquellos años, el acto de fuerza era, fundamentalmente, la potencia militar, la masa de maniobra de las fuerzas militares. Hoy, el acto de fuerza, “el medio”, es mucho más amplio y profundo ya que abarca no solamente a las Fuerzas Armadas sino también a la economía, la tecnología, la cibernética o la situación estratégica internacional especialmente sustentada en el equilibrio de las relaciones de </w:t>
      </w:r>
      <w:r w:rsidR="00DE0312">
        <w:rPr>
          <w:rFonts w:ascii="Arial" w:eastAsia="Times New Roman" w:hAnsi="Arial" w:cs="Arial"/>
          <w:lang w:eastAsia="es-ES"/>
        </w:rPr>
        <w:t>poder</w:t>
      </w:r>
      <w:r w:rsidR="00714930" w:rsidRPr="00683526">
        <w:rPr>
          <w:rFonts w:ascii="Arial" w:eastAsia="Times New Roman" w:hAnsi="Arial" w:cs="Arial"/>
          <w:lang w:eastAsia="es-ES"/>
        </w:rPr>
        <w:t>, entre otros elementos.</w:t>
      </w:r>
    </w:p>
    <w:p w14:paraId="7966C24A" w14:textId="77777777" w:rsidR="00271DA3" w:rsidRDefault="00714930" w:rsidP="00332101">
      <w:pPr>
        <w:shd w:val="clear" w:color="auto" w:fill="FFFFFF"/>
        <w:spacing w:after="300" w:line="276" w:lineRule="auto"/>
        <w:jc w:val="both"/>
        <w:textAlignment w:val="baseline"/>
        <w:rPr>
          <w:rFonts w:ascii="Arial" w:eastAsia="Times New Roman" w:hAnsi="Arial" w:cs="Arial"/>
          <w:lang w:eastAsia="es-ES"/>
        </w:rPr>
      </w:pPr>
      <w:r w:rsidRPr="00714930">
        <w:rPr>
          <w:rFonts w:ascii="Arial" w:eastAsia="Times New Roman" w:hAnsi="Arial" w:cs="Arial"/>
          <w:lang w:eastAsia="es-ES"/>
        </w:rPr>
        <w:t>En cuento al “fin”, en la época de Napoleón era obligar al enemigo a someterse a nuestra voluntad, destrozando sus fuerzas militares y ocupando su territorio al mismo tiempo que el adversario quedaba bajo la autoridad ineludible del vencedor. En el momento actual, ya no se destruye o se aniquila al enemigo, sino que es suficiente con que cumpla con los criterios políticos, económicos o diplomáticos, entre otros, implantados por el vencedor, que despliega normalmente algún contingente militar en su territorio.</w:t>
      </w:r>
    </w:p>
    <w:p w14:paraId="5984C6BD" w14:textId="44C88117" w:rsidR="00841FA1" w:rsidRDefault="00841FA1" w:rsidP="00332101">
      <w:pPr>
        <w:shd w:val="clear" w:color="auto" w:fill="FFFFFF"/>
        <w:spacing w:after="300" w:line="276" w:lineRule="auto"/>
        <w:jc w:val="both"/>
        <w:textAlignment w:val="baseline"/>
        <w:rPr>
          <w:rFonts w:ascii="Arial" w:eastAsia="Times New Roman" w:hAnsi="Arial" w:cs="Arial"/>
          <w:lang w:eastAsia="es-ES"/>
        </w:rPr>
      </w:pPr>
      <w:r>
        <w:rPr>
          <w:rFonts w:ascii="Arial" w:eastAsia="Times New Roman" w:hAnsi="Arial" w:cs="Arial"/>
          <w:lang w:eastAsia="es-ES"/>
        </w:rPr>
        <w:t xml:space="preserve">Como inversión a la tesis de Clausewitz, en los años 90 del siglo XX, </w:t>
      </w:r>
      <w:r w:rsidRPr="00DE0312">
        <w:rPr>
          <w:rFonts w:ascii="Arial" w:eastAsia="Times New Roman" w:hAnsi="Arial" w:cs="Arial"/>
          <w:i/>
          <w:iCs/>
          <w:lang w:eastAsia="es-ES"/>
        </w:rPr>
        <w:t>Michel Foucault</w:t>
      </w:r>
      <w:r>
        <w:rPr>
          <w:rFonts w:ascii="Arial" w:eastAsia="Times New Roman" w:hAnsi="Arial" w:cs="Arial"/>
          <w:lang w:eastAsia="es-ES"/>
        </w:rPr>
        <w:t xml:space="preserve"> en su obra </w:t>
      </w:r>
      <w:r w:rsidRPr="00DE0312">
        <w:rPr>
          <w:rFonts w:ascii="Arial" w:eastAsia="Times New Roman" w:hAnsi="Arial" w:cs="Arial"/>
          <w:i/>
          <w:iCs/>
          <w:lang w:eastAsia="es-ES"/>
        </w:rPr>
        <w:t>Genealogía del racismo</w:t>
      </w:r>
      <w:r>
        <w:rPr>
          <w:rFonts w:ascii="Arial" w:eastAsia="Times New Roman" w:hAnsi="Arial" w:cs="Arial"/>
          <w:lang w:eastAsia="es-ES"/>
        </w:rPr>
        <w:t xml:space="preserve"> afirma que “la política es la guerra continuada por otros medios”. Para Foucault la guerra, la política y el derecho son tres nociones que se </w:t>
      </w:r>
      <w:r>
        <w:rPr>
          <w:rFonts w:ascii="Arial" w:eastAsia="Times New Roman" w:hAnsi="Arial" w:cs="Arial"/>
          <w:lang w:eastAsia="es-ES"/>
        </w:rPr>
        <w:lastRenderedPageBreak/>
        <w:t>encuentran inscritas en las relaciones de poder y es dentro de ellas cuando adquieren un estatuto que les permiten actuar interdependientemente.</w:t>
      </w:r>
    </w:p>
    <w:p w14:paraId="4B38E9C4" w14:textId="519007B1" w:rsidR="00BE0D69" w:rsidRDefault="00841FA1" w:rsidP="00332101">
      <w:pPr>
        <w:shd w:val="clear" w:color="auto" w:fill="FFFFFF"/>
        <w:spacing w:after="300" w:line="276" w:lineRule="auto"/>
        <w:jc w:val="both"/>
        <w:textAlignment w:val="baseline"/>
        <w:rPr>
          <w:rFonts w:ascii="Arial" w:eastAsia="Times New Roman" w:hAnsi="Arial" w:cs="Arial"/>
          <w:lang w:eastAsia="es-ES"/>
        </w:rPr>
      </w:pPr>
      <w:r>
        <w:rPr>
          <w:rFonts w:ascii="Arial" w:eastAsia="Times New Roman" w:hAnsi="Arial" w:cs="Arial"/>
          <w:lang w:eastAsia="es-ES"/>
        </w:rPr>
        <w:t xml:space="preserve">Para este autor, las relaciones de poder son el resultado de relaciones de fuerza concretas </w:t>
      </w:r>
      <w:r w:rsidR="00BE0D69">
        <w:rPr>
          <w:rFonts w:ascii="Arial" w:eastAsia="Times New Roman" w:hAnsi="Arial" w:cs="Arial"/>
          <w:lang w:eastAsia="es-ES"/>
        </w:rPr>
        <w:t xml:space="preserve">que han surgido en un momento histórico determinado. En este sentido, el poder político nacido de la guerra tiene la función de mantener la relación de fuerza que se </w:t>
      </w:r>
      <w:r w:rsidR="00530AA9">
        <w:rPr>
          <w:rFonts w:ascii="Arial" w:eastAsia="Times New Roman" w:hAnsi="Arial" w:cs="Arial"/>
          <w:lang w:eastAsia="es-ES"/>
        </w:rPr>
        <w:t xml:space="preserve">ha dado </w:t>
      </w:r>
      <w:r w:rsidR="00BE0D69">
        <w:rPr>
          <w:rFonts w:ascii="Arial" w:eastAsia="Times New Roman" w:hAnsi="Arial" w:cs="Arial"/>
          <w:lang w:eastAsia="es-ES"/>
        </w:rPr>
        <w:t xml:space="preserve">durante la última batalla. Es decir, la política sustituye a la guerra perpetuando las mismas ventajas </w:t>
      </w:r>
      <w:r w:rsidR="00530AA9">
        <w:rPr>
          <w:rFonts w:ascii="Arial" w:eastAsia="Times New Roman" w:hAnsi="Arial" w:cs="Arial"/>
          <w:lang w:eastAsia="es-ES"/>
        </w:rPr>
        <w:t xml:space="preserve">de poder </w:t>
      </w:r>
      <w:r w:rsidR="00BE0D69">
        <w:rPr>
          <w:rFonts w:ascii="Arial" w:eastAsia="Times New Roman" w:hAnsi="Arial" w:cs="Arial"/>
          <w:lang w:eastAsia="es-ES"/>
        </w:rPr>
        <w:t>adquiridas durante el conflicto.</w:t>
      </w:r>
    </w:p>
    <w:p w14:paraId="758894ED" w14:textId="23712F66" w:rsidR="003E7217" w:rsidRDefault="003E7217" w:rsidP="00332101">
      <w:pPr>
        <w:shd w:val="clear" w:color="auto" w:fill="FFFFFF"/>
        <w:spacing w:after="300" w:line="276" w:lineRule="auto"/>
        <w:jc w:val="both"/>
        <w:textAlignment w:val="baseline"/>
        <w:rPr>
          <w:rFonts w:ascii="Arial" w:eastAsia="Times New Roman" w:hAnsi="Arial" w:cs="Arial"/>
          <w:lang w:eastAsia="es-ES"/>
        </w:rPr>
      </w:pPr>
      <w:r>
        <w:rPr>
          <w:rFonts w:ascii="Arial" w:eastAsia="Times New Roman" w:hAnsi="Arial" w:cs="Arial"/>
          <w:lang w:eastAsia="es-ES"/>
        </w:rPr>
        <w:t xml:space="preserve">El derecho que es autárquico y autónomo, se transforma en el instrumento necesario de la política debido a que allí donde la política no puede por sí sola sostener y reproducir las relaciones de dominación que se han pactado al final del conflicto, el derecho interviene para restablecer el orden y castigar cualquier acción o conducta que haya querido modificar las relaciones establecidas. </w:t>
      </w:r>
    </w:p>
    <w:p w14:paraId="46175CFB" w14:textId="061344FC" w:rsidR="00BE0D69" w:rsidRDefault="00BE0D69" w:rsidP="00332101">
      <w:pPr>
        <w:shd w:val="clear" w:color="auto" w:fill="FFFFFF"/>
        <w:spacing w:after="300" w:line="276" w:lineRule="auto"/>
        <w:jc w:val="both"/>
        <w:textAlignment w:val="baseline"/>
        <w:rPr>
          <w:rFonts w:ascii="Arial" w:eastAsia="Times New Roman" w:hAnsi="Arial" w:cs="Arial"/>
          <w:lang w:eastAsia="es-ES"/>
        </w:rPr>
      </w:pPr>
      <w:r>
        <w:rPr>
          <w:rFonts w:ascii="Arial" w:eastAsia="Times New Roman" w:hAnsi="Arial" w:cs="Arial"/>
          <w:lang w:eastAsia="es-ES"/>
        </w:rPr>
        <w:t>Por otra parte, la inversión de la frase de Clausewitz quiere decir también que si bien la nueva política, la de los vencedores, es la de sostener las ventajas obtenidas no es menos cierto que la guerra continúa. Continúa en las luchas políticas y, por consiguiente, en nuevas batallas y posibilidades de modificar las relaciones de poder</w:t>
      </w:r>
      <w:r w:rsidR="00FE34BF">
        <w:rPr>
          <w:rFonts w:ascii="Arial" w:eastAsia="Times New Roman" w:hAnsi="Arial" w:cs="Arial"/>
          <w:lang w:eastAsia="es-ES"/>
        </w:rPr>
        <w:t xml:space="preserve"> y </w:t>
      </w:r>
      <w:r>
        <w:rPr>
          <w:rFonts w:ascii="Arial" w:eastAsia="Times New Roman" w:hAnsi="Arial" w:cs="Arial"/>
          <w:lang w:eastAsia="es-ES"/>
        </w:rPr>
        <w:t>domin</w:t>
      </w:r>
      <w:r w:rsidR="00FE34BF">
        <w:rPr>
          <w:rFonts w:ascii="Arial" w:eastAsia="Times New Roman" w:hAnsi="Arial" w:cs="Arial"/>
          <w:lang w:eastAsia="es-ES"/>
        </w:rPr>
        <w:t>io</w:t>
      </w:r>
      <w:r>
        <w:rPr>
          <w:rFonts w:ascii="Arial" w:eastAsia="Times New Roman" w:hAnsi="Arial" w:cs="Arial"/>
          <w:lang w:eastAsia="es-ES"/>
        </w:rPr>
        <w:t xml:space="preserve">, esta vez en el terreno de la política propiamente dicha.   </w:t>
      </w:r>
    </w:p>
    <w:p w14:paraId="339FEE7E" w14:textId="7FA61444" w:rsidR="00683526" w:rsidRDefault="00FE34BF" w:rsidP="00332101">
      <w:pPr>
        <w:shd w:val="clear" w:color="auto" w:fill="FFFFFF"/>
        <w:spacing w:after="300" w:line="276" w:lineRule="auto"/>
        <w:jc w:val="both"/>
        <w:textAlignment w:val="baseline"/>
        <w:rPr>
          <w:rFonts w:ascii="Arial" w:eastAsia="Times New Roman" w:hAnsi="Arial" w:cs="Arial"/>
          <w:lang w:eastAsia="es-ES"/>
        </w:rPr>
      </w:pPr>
      <w:r>
        <w:rPr>
          <w:rFonts w:ascii="Arial" w:eastAsia="Times New Roman" w:hAnsi="Arial" w:cs="Arial"/>
          <w:lang w:eastAsia="es-ES"/>
        </w:rPr>
        <w:t xml:space="preserve">Unos años después, en la misma década, </w:t>
      </w:r>
      <w:r w:rsidR="00590476">
        <w:rPr>
          <w:rFonts w:ascii="Arial" w:eastAsia="Times New Roman" w:hAnsi="Arial" w:cs="Arial"/>
          <w:lang w:eastAsia="es-ES"/>
        </w:rPr>
        <w:t xml:space="preserve">apareció una doctrina sobre la guerra dirigida por </w:t>
      </w:r>
      <w:proofErr w:type="spellStart"/>
      <w:r w:rsidR="00590476" w:rsidRPr="00530AA9">
        <w:rPr>
          <w:rFonts w:ascii="Arial" w:eastAsia="Times New Roman" w:hAnsi="Arial" w:cs="Arial"/>
          <w:i/>
          <w:iCs/>
          <w:lang w:eastAsia="es-ES"/>
        </w:rPr>
        <w:t>Gasthon</w:t>
      </w:r>
      <w:proofErr w:type="spellEnd"/>
      <w:r w:rsidR="00590476" w:rsidRPr="00530AA9">
        <w:rPr>
          <w:rFonts w:ascii="Arial" w:eastAsia="Times New Roman" w:hAnsi="Arial" w:cs="Arial"/>
          <w:i/>
          <w:iCs/>
          <w:lang w:eastAsia="es-ES"/>
        </w:rPr>
        <w:t xml:space="preserve"> </w:t>
      </w:r>
      <w:proofErr w:type="spellStart"/>
      <w:r w:rsidR="00590476" w:rsidRPr="00530AA9">
        <w:rPr>
          <w:rFonts w:ascii="Arial" w:eastAsia="Times New Roman" w:hAnsi="Arial" w:cs="Arial"/>
          <w:i/>
          <w:iCs/>
          <w:lang w:eastAsia="es-ES"/>
        </w:rPr>
        <w:t>Bouthoul</w:t>
      </w:r>
      <w:proofErr w:type="spellEnd"/>
      <w:r w:rsidR="00590476">
        <w:rPr>
          <w:rFonts w:ascii="Arial" w:eastAsia="Times New Roman" w:hAnsi="Arial" w:cs="Arial"/>
          <w:lang w:eastAsia="es-ES"/>
        </w:rPr>
        <w:t xml:space="preserve"> que, en su obra titulada </w:t>
      </w:r>
      <w:r w:rsidR="00590476" w:rsidRPr="00271DA3">
        <w:rPr>
          <w:rFonts w:ascii="Arial" w:eastAsia="Times New Roman" w:hAnsi="Arial" w:cs="Arial"/>
          <w:i/>
          <w:iCs/>
          <w:lang w:eastAsia="es-ES"/>
        </w:rPr>
        <w:t>Tratado de Polemología</w:t>
      </w:r>
      <w:r w:rsidR="00590476">
        <w:rPr>
          <w:rFonts w:ascii="Arial" w:eastAsia="Times New Roman" w:hAnsi="Arial" w:cs="Arial"/>
          <w:lang w:eastAsia="es-ES"/>
        </w:rPr>
        <w:t xml:space="preserve">, definía a la guerra como una “lucha armada y sangrienta entre grupos organizados”. Esta </w:t>
      </w:r>
      <w:r>
        <w:rPr>
          <w:rFonts w:ascii="Arial" w:eastAsia="Times New Roman" w:hAnsi="Arial" w:cs="Arial"/>
          <w:lang w:eastAsia="es-ES"/>
        </w:rPr>
        <w:t xml:space="preserve">teoría </w:t>
      </w:r>
      <w:r w:rsidR="00590476">
        <w:rPr>
          <w:rFonts w:ascii="Arial" w:eastAsia="Times New Roman" w:hAnsi="Arial" w:cs="Arial"/>
          <w:lang w:eastAsia="es-ES"/>
        </w:rPr>
        <w:t>está enfocada en la función social de la guerra conocida como la institución más importante de destrucción. El estudio de la</w:t>
      </w:r>
      <w:r w:rsidR="00C645CA">
        <w:rPr>
          <w:rFonts w:ascii="Arial" w:eastAsia="Times New Roman" w:hAnsi="Arial" w:cs="Arial"/>
          <w:lang w:eastAsia="es-ES"/>
        </w:rPr>
        <w:t>s</w:t>
      </w:r>
      <w:r w:rsidR="00590476">
        <w:rPr>
          <w:rFonts w:ascii="Arial" w:eastAsia="Times New Roman" w:hAnsi="Arial" w:cs="Arial"/>
          <w:lang w:eastAsia="es-ES"/>
        </w:rPr>
        <w:t xml:space="preserve"> guerra</w:t>
      </w:r>
      <w:r w:rsidR="00C645CA">
        <w:rPr>
          <w:rFonts w:ascii="Arial" w:eastAsia="Times New Roman" w:hAnsi="Arial" w:cs="Arial"/>
          <w:lang w:eastAsia="es-ES"/>
        </w:rPr>
        <w:t>s</w:t>
      </w:r>
      <w:r w:rsidR="00590476">
        <w:rPr>
          <w:rFonts w:ascii="Arial" w:eastAsia="Times New Roman" w:hAnsi="Arial" w:cs="Arial"/>
          <w:lang w:eastAsia="es-ES"/>
        </w:rPr>
        <w:t xml:space="preserve"> de este autor le capacitó para expresar una hipótesis que preveía la </w:t>
      </w:r>
      <w:r w:rsidR="00C645CA">
        <w:rPr>
          <w:rFonts w:ascii="Arial" w:eastAsia="Times New Roman" w:hAnsi="Arial" w:cs="Arial"/>
          <w:lang w:eastAsia="es-ES"/>
        </w:rPr>
        <w:t xml:space="preserve">inevitable </w:t>
      </w:r>
      <w:r w:rsidR="00590476">
        <w:rPr>
          <w:rFonts w:ascii="Arial" w:eastAsia="Times New Roman" w:hAnsi="Arial" w:cs="Arial"/>
          <w:lang w:eastAsia="es-ES"/>
        </w:rPr>
        <w:t>periodicidad de las guerras.</w:t>
      </w:r>
    </w:p>
    <w:p w14:paraId="1C03C32B" w14:textId="436D5B5B" w:rsidR="00E67EFD" w:rsidRDefault="00FE34BF" w:rsidP="00332101">
      <w:pPr>
        <w:shd w:val="clear" w:color="auto" w:fill="FFFFFF"/>
        <w:spacing w:after="300" w:line="276" w:lineRule="auto"/>
        <w:jc w:val="both"/>
        <w:textAlignment w:val="baseline"/>
        <w:rPr>
          <w:rFonts w:ascii="Arial" w:eastAsia="Times New Roman" w:hAnsi="Arial" w:cs="Arial"/>
          <w:lang w:eastAsia="es-ES"/>
        </w:rPr>
      </w:pPr>
      <w:r>
        <w:rPr>
          <w:rFonts w:ascii="Arial" w:eastAsia="Times New Roman" w:hAnsi="Arial" w:cs="Arial"/>
          <w:lang w:eastAsia="es-ES"/>
        </w:rPr>
        <w:t xml:space="preserve">A comienzos de este siglo, </w:t>
      </w:r>
      <w:r w:rsidR="00E67EFD" w:rsidRPr="00530AA9">
        <w:rPr>
          <w:rFonts w:ascii="Arial" w:eastAsia="Times New Roman" w:hAnsi="Arial" w:cs="Arial"/>
          <w:i/>
          <w:iCs/>
          <w:lang w:eastAsia="es-ES"/>
        </w:rPr>
        <w:t>Hedley Bull</w:t>
      </w:r>
      <w:r w:rsidR="00E67EFD" w:rsidRPr="00E67EFD">
        <w:rPr>
          <w:rFonts w:ascii="Arial" w:eastAsia="Times New Roman" w:hAnsi="Arial" w:cs="Arial"/>
          <w:lang w:eastAsia="es-ES"/>
        </w:rPr>
        <w:t xml:space="preserve">, en su libro de </w:t>
      </w:r>
      <w:r w:rsidR="00C645CA">
        <w:rPr>
          <w:rFonts w:ascii="Arial" w:eastAsia="Times New Roman" w:hAnsi="Arial" w:cs="Arial"/>
          <w:lang w:eastAsia="es-ES"/>
        </w:rPr>
        <w:t>2002</w:t>
      </w:r>
      <w:r w:rsidR="00E67EFD" w:rsidRPr="00E67EFD">
        <w:rPr>
          <w:rFonts w:ascii="Arial" w:eastAsia="Times New Roman" w:hAnsi="Arial" w:cs="Arial"/>
          <w:lang w:eastAsia="es-ES"/>
        </w:rPr>
        <w:t xml:space="preserve"> </w:t>
      </w:r>
      <w:proofErr w:type="spellStart"/>
      <w:r w:rsidR="00E67EFD" w:rsidRPr="00530AA9">
        <w:rPr>
          <w:rFonts w:ascii="Arial" w:eastAsia="Times New Roman" w:hAnsi="Arial" w:cs="Arial"/>
          <w:i/>
          <w:iCs/>
          <w:lang w:eastAsia="es-ES"/>
        </w:rPr>
        <w:t>The</w:t>
      </w:r>
      <w:proofErr w:type="spellEnd"/>
      <w:r w:rsidR="00E67EFD" w:rsidRPr="00530AA9">
        <w:rPr>
          <w:rFonts w:ascii="Arial" w:eastAsia="Times New Roman" w:hAnsi="Arial" w:cs="Arial"/>
          <w:i/>
          <w:iCs/>
          <w:lang w:eastAsia="es-ES"/>
        </w:rPr>
        <w:t xml:space="preserve"> </w:t>
      </w:r>
      <w:proofErr w:type="spellStart"/>
      <w:r w:rsidR="00E67EFD" w:rsidRPr="00530AA9">
        <w:rPr>
          <w:rFonts w:ascii="Arial" w:eastAsia="Times New Roman" w:hAnsi="Arial" w:cs="Arial"/>
          <w:i/>
          <w:iCs/>
          <w:lang w:eastAsia="es-ES"/>
        </w:rPr>
        <w:t>Anarchical</w:t>
      </w:r>
      <w:proofErr w:type="spellEnd"/>
      <w:r w:rsidR="00E67EFD" w:rsidRPr="00530AA9">
        <w:rPr>
          <w:rFonts w:ascii="Arial" w:eastAsia="Times New Roman" w:hAnsi="Arial" w:cs="Arial"/>
          <w:i/>
          <w:iCs/>
          <w:lang w:eastAsia="es-ES"/>
        </w:rPr>
        <w:t xml:space="preserve"> </w:t>
      </w:r>
      <w:proofErr w:type="spellStart"/>
      <w:r w:rsidR="00E67EFD" w:rsidRPr="00530AA9">
        <w:rPr>
          <w:rFonts w:ascii="Arial" w:eastAsia="Times New Roman" w:hAnsi="Arial" w:cs="Arial"/>
          <w:i/>
          <w:iCs/>
          <w:lang w:eastAsia="es-ES"/>
        </w:rPr>
        <w:t>Society</w:t>
      </w:r>
      <w:proofErr w:type="spellEnd"/>
      <w:r w:rsidR="00E67EFD" w:rsidRPr="00530AA9">
        <w:rPr>
          <w:rFonts w:ascii="Arial" w:eastAsia="Times New Roman" w:hAnsi="Arial" w:cs="Arial"/>
          <w:i/>
          <w:iCs/>
          <w:lang w:eastAsia="es-ES"/>
        </w:rPr>
        <w:t xml:space="preserve">: A </w:t>
      </w:r>
      <w:proofErr w:type="spellStart"/>
      <w:r w:rsidR="00E67EFD" w:rsidRPr="00530AA9">
        <w:rPr>
          <w:rFonts w:ascii="Arial" w:eastAsia="Times New Roman" w:hAnsi="Arial" w:cs="Arial"/>
          <w:i/>
          <w:iCs/>
          <w:lang w:eastAsia="es-ES"/>
        </w:rPr>
        <w:t>Study</w:t>
      </w:r>
      <w:proofErr w:type="spellEnd"/>
      <w:r w:rsidR="00E67EFD" w:rsidRPr="00E67EFD">
        <w:rPr>
          <w:rFonts w:ascii="Arial" w:eastAsia="Times New Roman" w:hAnsi="Arial" w:cs="Arial"/>
          <w:lang w:eastAsia="es-ES"/>
        </w:rPr>
        <w:t xml:space="preserve"> </w:t>
      </w:r>
      <w:proofErr w:type="spellStart"/>
      <w:r w:rsidR="00E67EFD" w:rsidRPr="00530AA9">
        <w:rPr>
          <w:rFonts w:ascii="Arial" w:eastAsia="Times New Roman" w:hAnsi="Arial" w:cs="Arial"/>
          <w:i/>
          <w:iCs/>
          <w:lang w:eastAsia="es-ES"/>
        </w:rPr>
        <w:t>of</w:t>
      </w:r>
      <w:proofErr w:type="spellEnd"/>
      <w:r w:rsidR="00E67EFD" w:rsidRPr="00530AA9">
        <w:rPr>
          <w:rFonts w:ascii="Arial" w:eastAsia="Times New Roman" w:hAnsi="Arial" w:cs="Arial"/>
          <w:i/>
          <w:iCs/>
          <w:lang w:eastAsia="es-ES"/>
        </w:rPr>
        <w:t xml:space="preserve"> </w:t>
      </w:r>
      <w:proofErr w:type="spellStart"/>
      <w:r w:rsidR="00E67EFD" w:rsidRPr="00530AA9">
        <w:rPr>
          <w:rFonts w:ascii="Arial" w:eastAsia="Times New Roman" w:hAnsi="Arial" w:cs="Arial"/>
          <w:i/>
          <w:iCs/>
          <w:lang w:eastAsia="es-ES"/>
        </w:rPr>
        <w:t>Order</w:t>
      </w:r>
      <w:proofErr w:type="spellEnd"/>
      <w:r w:rsidR="00E67EFD" w:rsidRPr="00530AA9">
        <w:rPr>
          <w:rFonts w:ascii="Arial" w:eastAsia="Times New Roman" w:hAnsi="Arial" w:cs="Arial"/>
          <w:i/>
          <w:iCs/>
          <w:lang w:eastAsia="es-ES"/>
        </w:rPr>
        <w:t xml:space="preserve"> in </w:t>
      </w:r>
      <w:proofErr w:type="spellStart"/>
      <w:r w:rsidR="00E67EFD" w:rsidRPr="00530AA9">
        <w:rPr>
          <w:rFonts w:ascii="Arial" w:eastAsia="Times New Roman" w:hAnsi="Arial" w:cs="Arial"/>
          <w:i/>
          <w:iCs/>
          <w:lang w:eastAsia="es-ES"/>
        </w:rPr>
        <w:t>World</w:t>
      </w:r>
      <w:proofErr w:type="spellEnd"/>
      <w:r w:rsidR="00E67EFD" w:rsidRPr="00530AA9">
        <w:rPr>
          <w:rFonts w:ascii="Arial" w:eastAsia="Times New Roman" w:hAnsi="Arial" w:cs="Arial"/>
          <w:i/>
          <w:iCs/>
          <w:lang w:eastAsia="es-ES"/>
        </w:rPr>
        <w:t xml:space="preserve"> </w:t>
      </w:r>
      <w:proofErr w:type="spellStart"/>
      <w:r w:rsidR="00E67EFD" w:rsidRPr="00530AA9">
        <w:rPr>
          <w:rFonts w:ascii="Arial" w:eastAsia="Times New Roman" w:hAnsi="Arial" w:cs="Arial"/>
          <w:i/>
          <w:iCs/>
          <w:lang w:eastAsia="es-ES"/>
        </w:rPr>
        <w:t>Politics</w:t>
      </w:r>
      <w:proofErr w:type="spellEnd"/>
      <w:r w:rsidR="00E67EFD" w:rsidRPr="00E67EFD">
        <w:rPr>
          <w:rFonts w:ascii="Arial" w:eastAsia="Times New Roman" w:hAnsi="Arial" w:cs="Arial"/>
          <w:lang w:eastAsia="es-ES"/>
        </w:rPr>
        <w:t xml:space="preserve">, </w:t>
      </w:r>
      <w:r w:rsidR="00E67EFD">
        <w:rPr>
          <w:rFonts w:ascii="Arial" w:eastAsia="Times New Roman" w:hAnsi="Arial" w:cs="Arial"/>
          <w:lang w:eastAsia="es-ES"/>
        </w:rPr>
        <w:t xml:space="preserve">y siguiendo, en </w:t>
      </w:r>
      <w:r w:rsidR="00487770">
        <w:rPr>
          <w:rFonts w:ascii="Arial" w:eastAsia="Times New Roman" w:hAnsi="Arial" w:cs="Arial"/>
          <w:lang w:eastAsia="es-ES"/>
        </w:rPr>
        <w:t xml:space="preserve">parte, </w:t>
      </w:r>
      <w:r w:rsidR="00E67EFD">
        <w:rPr>
          <w:rFonts w:ascii="Arial" w:eastAsia="Times New Roman" w:hAnsi="Arial" w:cs="Arial"/>
          <w:lang w:eastAsia="es-ES"/>
        </w:rPr>
        <w:t xml:space="preserve">la doctrina apuntada por </w:t>
      </w:r>
      <w:proofErr w:type="spellStart"/>
      <w:r w:rsidR="00E67EFD">
        <w:rPr>
          <w:rFonts w:ascii="Arial" w:eastAsia="Times New Roman" w:hAnsi="Arial" w:cs="Arial"/>
          <w:lang w:eastAsia="es-ES"/>
        </w:rPr>
        <w:t>Boutho</w:t>
      </w:r>
      <w:r w:rsidR="00487770">
        <w:rPr>
          <w:rFonts w:ascii="Arial" w:eastAsia="Times New Roman" w:hAnsi="Arial" w:cs="Arial"/>
          <w:lang w:eastAsia="es-ES"/>
        </w:rPr>
        <w:t>u</w:t>
      </w:r>
      <w:r w:rsidR="00E67EFD">
        <w:rPr>
          <w:rFonts w:ascii="Arial" w:eastAsia="Times New Roman" w:hAnsi="Arial" w:cs="Arial"/>
          <w:lang w:eastAsia="es-ES"/>
        </w:rPr>
        <w:t>l</w:t>
      </w:r>
      <w:proofErr w:type="spellEnd"/>
      <w:r w:rsidR="00E67EFD">
        <w:rPr>
          <w:rFonts w:ascii="Arial" w:eastAsia="Times New Roman" w:hAnsi="Arial" w:cs="Arial"/>
          <w:lang w:eastAsia="es-ES"/>
        </w:rPr>
        <w:t xml:space="preserve">, </w:t>
      </w:r>
      <w:r w:rsidR="00E67EFD" w:rsidRPr="00E67EFD">
        <w:rPr>
          <w:rFonts w:ascii="Arial" w:eastAsia="Times New Roman" w:hAnsi="Arial" w:cs="Arial"/>
          <w:lang w:eastAsia="es-ES"/>
        </w:rPr>
        <w:t>entie</w:t>
      </w:r>
      <w:r w:rsidR="00E67EFD">
        <w:rPr>
          <w:rFonts w:ascii="Arial" w:eastAsia="Times New Roman" w:hAnsi="Arial" w:cs="Arial"/>
          <w:lang w:eastAsia="es-ES"/>
        </w:rPr>
        <w:t>nde la guerra como “una violencia organizada llevada a cabo por unidades políticas unas contra otras”.</w:t>
      </w:r>
    </w:p>
    <w:p w14:paraId="00E52613" w14:textId="77777777" w:rsidR="00E70C6B" w:rsidRDefault="00E67EFD" w:rsidP="00332101">
      <w:pPr>
        <w:shd w:val="clear" w:color="auto" w:fill="FFFFFF"/>
        <w:spacing w:after="300" w:line="276" w:lineRule="auto"/>
        <w:jc w:val="both"/>
        <w:textAlignment w:val="baseline"/>
        <w:rPr>
          <w:rFonts w:ascii="Arial" w:eastAsia="Times New Roman" w:hAnsi="Arial" w:cs="Arial"/>
          <w:lang w:eastAsia="es-ES"/>
        </w:rPr>
      </w:pPr>
      <w:r>
        <w:rPr>
          <w:rFonts w:ascii="Arial" w:eastAsia="Times New Roman" w:hAnsi="Arial" w:cs="Arial"/>
          <w:lang w:eastAsia="es-ES"/>
        </w:rPr>
        <w:t xml:space="preserve">El uso de la frase “violencia organizada” sugiere que la guerra no es una serie aleatoria o caótica de actos violentos. Está organizada y planificada con gran detalle. Puede implicar movilización de tropas, desarrollo de estrategias y tácticas, producción y adquisición de armas así como diferentes aspectos logísticos. La violencia es también extrema y normalmente </w:t>
      </w:r>
      <w:r w:rsidR="00E70C6B">
        <w:rPr>
          <w:rFonts w:ascii="Arial" w:eastAsia="Times New Roman" w:hAnsi="Arial" w:cs="Arial"/>
          <w:lang w:eastAsia="es-ES"/>
        </w:rPr>
        <w:t>provoca muertes, destrucción de bienes e inestabilidad social.</w:t>
      </w:r>
    </w:p>
    <w:p w14:paraId="51D5F613" w14:textId="48AB48FA" w:rsidR="00E70C6B" w:rsidRDefault="00E70C6B" w:rsidP="00332101">
      <w:pPr>
        <w:shd w:val="clear" w:color="auto" w:fill="FFFFFF"/>
        <w:spacing w:after="300" w:line="276" w:lineRule="auto"/>
        <w:jc w:val="both"/>
        <w:textAlignment w:val="baseline"/>
        <w:rPr>
          <w:rFonts w:ascii="Arial" w:eastAsia="Times New Roman" w:hAnsi="Arial" w:cs="Arial"/>
          <w:lang w:eastAsia="es-ES"/>
        </w:rPr>
      </w:pPr>
      <w:r>
        <w:rPr>
          <w:rFonts w:ascii="Arial" w:eastAsia="Times New Roman" w:hAnsi="Arial" w:cs="Arial"/>
          <w:lang w:eastAsia="es-ES"/>
        </w:rPr>
        <w:t>En cuanto a la cita “llevada a cabo por unidades políticas” indica que la guerra es un acto cometido por actores políticos, normalmente Estados-nación, pero también por grupos no estatales potencialmente organizados políticamente. Todo ello refleja el hecho de que la guerra es el producto de decisiones políticas y se utilizan para lograr objetivos políticos.</w:t>
      </w:r>
    </w:p>
    <w:p w14:paraId="4B03EF96" w14:textId="23BD9297" w:rsidR="00683526" w:rsidRDefault="00E70C6B" w:rsidP="00332101">
      <w:pPr>
        <w:shd w:val="clear" w:color="auto" w:fill="FFFFFF"/>
        <w:spacing w:after="300" w:line="276" w:lineRule="auto"/>
        <w:jc w:val="both"/>
        <w:textAlignment w:val="baseline"/>
        <w:rPr>
          <w:rFonts w:ascii="Arial" w:eastAsia="Times New Roman" w:hAnsi="Arial" w:cs="Arial"/>
          <w:lang w:eastAsia="es-ES"/>
        </w:rPr>
      </w:pPr>
      <w:r>
        <w:rPr>
          <w:rFonts w:ascii="Arial" w:eastAsia="Times New Roman" w:hAnsi="Arial" w:cs="Arial"/>
          <w:lang w:eastAsia="es-ES"/>
        </w:rPr>
        <w:t xml:space="preserve">Por último, quiero hacer mención al concepto que el </w:t>
      </w:r>
      <w:r w:rsidRPr="00487770">
        <w:rPr>
          <w:rFonts w:ascii="Arial" w:eastAsia="Times New Roman" w:hAnsi="Arial" w:cs="Arial"/>
          <w:i/>
          <w:iCs/>
          <w:lang w:eastAsia="es-ES"/>
        </w:rPr>
        <w:t>Papa Francisco</w:t>
      </w:r>
      <w:r>
        <w:rPr>
          <w:rFonts w:ascii="Arial" w:eastAsia="Times New Roman" w:hAnsi="Arial" w:cs="Arial"/>
          <w:lang w:eastAsia="es-ES"/>
        </w:rPr>
        <w:t xml:space="preserve"> tiene de la guerra</w:t>
      </w:r>
      <w:r w:rsidR="00FE34BF">
        <w:rPr>
          <w:rFonts w:ascii="Arial" w:eastAsia="Times New Roman" w:hAnsi="Arial" w:cs="Arial"/>
          <w:lang w:eastAsia="es-ES"/>
        </w:rPr>
        <w:t>, expresado recientemente,</w:t>
      </w:r>
      <w:r>
        <w:rPr>
          <w:rFonts w:ascii="Arial" w:eastAsia="Times New Roman" w:hAnsi="Arial" w:cs="Arial"/>
          <w:lang w:eastAsia="es-ES"/>
        </w:rPr>
        <w:t xml:space="preserve"> cuando afirma que “la guerra es el fracaso de la política”. Es otra definición de la guerra que también se sostiene en argumentos sólidos y significativos que es preciso tener en cuent</w:t>
      </w:r>
      <w:r w:rsidR="00FE34BF">
        <w:rPr>
          <w:rFonts w:ascii="Arial" w:eastAsia="Times New Roman" w:hAnsi="Arial" w:cs="Arial"/>
          <w:lang w:eastAsia="es-ES"/>
        </w:rPr>
        <w:t>a</w:t>
      </w:r>
      <w:r>
        <w:rPr>
          <w:rFonts w:ascii="Arial" w:eastAsia="Times New Roman" w:hAnsi="Arial" w:cs="Arial"/>
          <w:lang w:eastAsia="es-ES"/>
        </w:rPr>
        <w:t xml:space="preserve">. Por ejemplo, cuando dice que es preciso anticiparse a cualquier situación que pueda desencadenar una guerra y, sin duda, esta es una obligación ineludible de la política. </w:t>
      </w:r>
    </w:p>
    <w:p w14:paraId="27314C0B" w14:textId="2618C627" w:rsidR="00DB39B2" w:rsidRPr="00652790" w:rsidRDefault="00031810" w:rsidP="00332101">
      <w:pPr>
        <w:shd w:val="clear" w:color="auto" w:fill="FFFFFF"/>
        <w:spacing w:after="300" w:line="276" w:lineRule="auto"/>
        <w:jc w:val="both"/>
        <w:textAlignment w:val="baseline"/>
        <w:rPr>
          <w:rFonts w:ascii="Arial" w:eastAsia="Times New Roman" w:hAnsi="Arial" w:cs="Arial"/>
          <w:i/>
          <w:iCs/>
          <w:lang w:eastAsia="es-ES"/>
        </w:rPr>
      </w:pPr>
      <w:r w:rsidRPr="00332101">
        <w:rPr>
          <w:rFonts w:ascii="Arial" w:hAnsi="Arial" w:cs="Arial"/>
          <w:shd w:val="clear" w:color="auto" w:fill="FFFFFF"/>
        </w:rPr>
        <w:t>Para el Papa Francisco, l</w:t>
      </w:r>
      <w:r w:rsidR="00DB39B2" w:rsidRPr="00332101">
        <w:rPr>
          <w:rFonts w:ascii="Arial" w:hAnsi="Arial" w:cs="Arial"/>
          <w:shd w:val="clear" w:color="auto" w:fill="FFFFFF"/>
        </w:rPr>
        <w:t xml:space="preserve">a guerra </w:t>
      </w:r>
      <w:r w:rsidRPr="00332101">
        <w:rPr>
          <w:rFonts w:ascii="Arial" w:hAnsi="Arial" w:cs="Arial"/>
          <w:shd w:val="clear" w:color="auto" w:fill="FFFFFF"/>
        </w:rPr>
        <w:t>se</w:t>
      </w:r>
      <w:r w:rsidR="00DB39B2" w:rsidRPr="00332101">
        <w:rPr>
          <w:rFonts w:ascii="Arial" w:hAnsi="Arial" w:cs="Arial"/>
          <w:shd w:val="clear" w:color="auto" w:fill="FFFFFF"/>
        </w:rPr>
        <w:t xml:space="preserve"> alimenta del veneno que considera al otro como el enemigo. Por tanto, hace falta una "política mejor", que presupone precisamente </w:t>
      </w:r>
      <w:r w:rsidRPr="00332101">
        <w:rPr>
          <w:rFonts w:ascii="Arial" w:hAnsi="Arial" w:cs="Arial"/>
          <w:shd w:val="clear" w:color="auto" w:fill="FFFFFF"/>
        </w:rPr>
        <w:t xml:space="preserve">que se promueva, en todo momento, </w:t>
      </w:r>
      <w:r w:rsidR="00DB39B2" w:rsidRPr="00332101">
        <w:rPr>
          <w:rFonts w:ascii="Arial" w:hAnsi="Arial" w:cs="Arial"/>
          <w:shd w:val="clear" w:color="auto" w:fill="FFFFFF"/>
        </w:rPr>
        <w:t xml:space="preserve">la educación para la paz. </w:t>
      </w:r>
      <w:r w:rsidR="00DB39B2" w:rsidRPr="00652790">
        <w:rPr>
          <w:rFonts w:ascii="Arial" w:hAnsi="Arial" w:cs="Arial"/>
          <w:i/>
          <w:iCs/>
          <w:shd w:val="clear" w:color="auto" w:fill="FFFFFF"/>
        </w:rPr>
        <w:t>Esto es responsabilidad de todos. Hacer la guerra, otra guerra: una guerra interior, una guerra sobre sí mismos para trabajar por la paz. </w:t>
      </w:r>
    </w:p>
    <w:p w14:paraId="595EC104" w14:textId="6479C742" w:rsidR="004E6B91" w:rsidRDefault="001C241A" w:rsidP="00332101">
      <w:pPr>
        <w:shd w:val="clear" w:color="auto" w:fill="FFFFFF"/>
        <w:spacing w:after="300" w:line="276" w:lineRule="auto"/>
        <w:jc w:val="both"/>
        <w:textAlignment w:val="baseline"/>
        <w:rPr>
          <w:rFonts w:ascii="Arial" w:eastAsia="Times New Roman" w:hAnsi="Arial" w:cs="Arial"/>
          <w:lang w:eastAsia="es-ES"/>
        </w:rPr>
      </w:pPr>
      <w:r>
        <w:rPr>
          <w:rFonts w:ascii="Arial" w:eastAsia="Times New Roman" w:hAnsi="Arial" w:cs="Arial"/>
          <w:lang w:eastAsia="es-ES"/>
        </w:rPr>
        <w:t>Al analizar las diferentes doctrin</w:t>
      </w:r>
      <w:r w:rsidR="00652790">
        <w:rPr>
          <w:rFonts w:ascii="Arial" w:eastAsia="Times New Roman" w:hAnsi="Arial" w:cs="Arial"/>
          <w:lang w:eastAsia="es-ES"/>
        </w:rPr>
        <w:t>a</w:t>
      </w:r>
      <w:r>
        <w:rPr>
          <w:rFonts w:ascii="Arial" w:eastAsia="Times New Roman" w:hAnsi="Arial" w:cs="Arial"/>
          <w:lang w:eastAsia="es-ES"/>
        </w:rPr>
        <w:t xml:space="preserve">s sobre la guerra que se han expuesto y compararlas con algunas de las guerras actuales que están ocurriendo en Ucrania, Libia, Yemen, Somalia o Burkina Faso, </w:t>
      </w:r>
      <w:r w:rsidR="00332101">
        <w:rPr>
          <w:rFonts w:ascii="Arial" w:eastAsia="Times New Roman" w:hAnsi="Arial" w:cs="Arial"/>
          <w:lang w:eastAsia="es-ES"/>
        </w:rPr>
        <w:t xml:space="preserve">entre otros lugares, </w:t>
      </w:r>
      <w:r>
        <w:rPr>
          <w:rFonts w:ascii="Arial" w:eastAsia="Times New Roman" w:hAnsi="Arial" w:cs="Arial"/>
          <w:lang w:eastAsia="es-ES"/>
        </w:rPr>
        <w:t xml:space="preserve">observamos que siendo cierta la afirmación de Clausewitz de hace dos siglos, también es verdad que se cumplen, con mayor o menor aproximación, las otras definiciones o conceptos que </w:t>
      </w:r>
      <w:r w:rsidR="004E6B91">
        <w:rPr>
          <w:rFonts w:ascii="Arial" w:eastAsia="Times New Roman" w:hAnsi="Arial" w:cs="Arial"/>
          <w:lang w:eastAsia="es-ES"/>
        </w:rPr>
        <w:t xml:space="preserve">se han </w:t>
      </w:r>
      <w:r>
        <w:rPr>
          <w:rFonts w:ascii="Arial" w:eastAsia="Times New Roman" w:hAnsi="Arial" w:cs="Arial"/>
          <w:lang w:eastAsia="es-ES"/>
        </w:rPr>
        <w:t>señalado.</w:t>
      </w:r>
      <w:r w:rsidR="004E6B91">
        <w:rPr>
          <w:rFonts w:ascii="Arial" w:eastAsia="Times New Roman" w:hAnsi="Arial" w:cs="Arial"/>
          <w:lang w:eastAsia="es-ES"/>
        </w:rPr>
        <w:t xml:space="preserve"> </w:t>
      </w:r>
      <w:r w:rsidR="00652790">
        <w:rPr>
          <w:rFonts w:ascii="Arial" w:eastAsia="Times New Roman" w:hAnsi="Arial" w:cs="Arial"/>
          <w:lang w:eastAsia="es-ES"/>
        </w:rPr>
        <w:t xml:space="preserve">Es decir, </w:t>
      </w:r>
      <w:r w:rsidR="004E6B91">
        <w:rPr>
          <w:rFonts w:ascii="Arial" w:eastAsia="Times New Roman" w:hAnsi="Arial" w:cs="Arial"/>
          <w:lang w:eastAsia="es-ES"/>
        </w:rPr>
        <w:t xml:space="preserve">son útiles todas las definiciones que se han hecho sobre la guerra desde diferentes perspectivas y con distintos aspectos </w:t>
      </w:r>
      <w:r w:rsidR="00332101">
        <w:rPr>
          <w:rFonts w:ascii="Arial" w:eastAsia="Times New Roman" w:hAnsi="Arial" w:cs="Arial"/>
          <w:lang w:eastAsia="es-ES"/>
        </w:rPr>
        <w:t>propios.</w:t>
      </w:r>
    </w:p>
    <w:p w14:paraId="3A5B0865" w14:textId="69A3510A" w:rsidR="001C241A" w:rsidRPr="00714930" w:rsidRDefault="001C241A" w:rsidP="00332101">
      <w:pPr>
        <w:shd w:val="clear" w:color="auto" w:fill="FFFFFF"/>
        <w:spacing w:after="300" w:line="276" w:lineRule="auto"/>
        <w:jc w:val="both"/>
        <w:textAlignment w:val="baseline"/>
        <w:rPr>
          <w:rFonts w:ascii="Arial" w:eastAsia="Times New Roman" w:hAnsi="Arial" w:cs="Arial"/>
          <w:lang w:eastAsia="es-ES"/>
        </w:rPr>
      </w:pPr>
      <w:r>
        <w:rPr>
          <w:rFonts w:ascii="Arial" w:eastAsia="Times New Roman" w:hAnsi="Arial" w:cs="Arial"/>
          <w:lang w:eastAsia="es-ES"/>
        </w:rPr>
        <w:t>Todo ello nos llev</w:t>
      </w:r>
      <w:r w:rsidR="0065113B">
        <w:rPr>
          <w:rFonts w:ascii="Arial" w:eastAsia="Times New Roman" w:hAnsi="Arial" w:cs="Arial"/>
          <w:lang w:eastAsia="es-ES"/>
        </w:rPr>
        <w:t>a</w:t>
      </w:r>
      <w:r>
        <w:rPr>
          <w:rFonts w:ascii="Arial" w:eastAsia="Times New Roman" w:hAnsi="Arial" w:cs="Arial"/>
          <w:lang w:eastAsia="es-ES"/>
        </w:rPr>
        <w:t xml:space="preserve"> a concluir que la guerra, como cualquier fenómeno social de carácter complejo, requiere un enfoque multi</w:t>
      </w:r>
      <w:r w:rsidR="00652790">
        <w:rPr>
          <w:rFonts w:ascii="Arial" w:eastAsia="Times New Roman" w:hAnsi="Arial" w:cs="Arial"/>
          <w:lang w:eastAsia="es-ES"/>
        </w:rPr>
        <w:t xml:space="preserve">dimensional </w:t>
      </w:r>
      <w:r>
        <w:rPr>
          <w:rFonts w:ascii="Arial" w:eastAsia="Times New Roman" w:hAnsi="Arial" w:cs="Arial"/>
          <w:lang w:eastAsia="es-ES"/>
        </w:rPr>
        <w:t>que tenga en cuenta sus numerosas facetas e implicaciones que son consustanciales con ella</w:t>
      </w:r>
      <w:r w:rsidR="003253A1">
        <w:rPr>
          <w:rFonts w:ascii="Arial" w:eastAsia="Times New Roman" w:hAnsi="Arial" w:cs="Arial"/>
          <w:lang w:eastAsia="es-ES"/>
        </w:rPr>
        <w:t xml:space="preserve">, algunas de las cuales ya se han mencionado en estos apuntes. Queda abierto, pues, </w:t>
      </w:r>
      <w:r w:rsidR="0065113B">
        <w:rPr>
          <w:rFonts w:ascii="Arial" w:eastAsia="Times New Roman" w:hAnsi="Arial" w:cs="Arial"/>
          <w:lang w:eastAsia="es-ES"/>
        </w:rPr>
        <w:t xml:space="preserve">el fenómeno guerra </w:t>
      </w:r>
      <w:r w:rsidR="003253A1">
        <w:rPr>
          <w:rFonts w:ascii="Arial" w:eastAsia="Times New Roman" w:hAnsi="Arial" w:cs="Arial"/>
          <w:lang w:eastAsia="es-ES"/>
        </w:rPr>
        <w:t xml:space="preserve">a próximas </w:t>
      </w:r>
      <w:bookmarkStart w:id="0" w:name="_Hlk142036453"/>
      <w:r w:rsidR="003253A1">
        <w:rPr>
          <w:rFonts w:ascii="Arial" w:eastAsia="Times New Roman" w:hAnsi="Arial" w:cs="Arial"/>
          <w:lang w:eastAsia="es-ES"/>
        </w:rPr>
        <w:t xml:space="preserve">reflexiones </w:t>
      </w:r>
      <w:r w:rsidR="00031810">
        <w:rPr>
          <w:rFonts w:ascii="Arial" w:eastAsia="Times New Roman" w:hAnsi="Arial" w:cs="Arial"/>
          <w:lang w:eastAsia="es-ES"/>
        </w:rPr>
        <w:t xml:space="preserve">e interpretaciones </w:t>
      </w:r>
      <w:r w:rsidR="003253A1">
        <w:rPr>
          <w:rFonts w:ascii="Arial" w:eastAsia="Times New Roman" w:hAnsi="Arial" w:cs="Arial"/>
          <w:lang w:eastAsia="es-ES"/>
        </w:rPr>
        <w:t xml:space="preserve">que enriquezcan </w:t>
      </w:r>
      <w:r w:rsidR="00C523F4">
        <w:rPr>
          <w:rFonts w:ascii="Arial" w:eastAsia="Times New Roman" w:hAnsi="Arial" w:cs="Arial"/>
          <w:lang w:eastAsia="es-ES"/>
        </w:rPr>
        <w:t xml:space="preserve">y completen </w:t>
      </w:r>
      <w:r w:rsidR="0065113B">
        <w:rPr>
          <w:rFonts w:ascii="Arial" w:eastAsia="Times New Roman" w:hAnsi="Arial" w:cs="Arial"/>
          <w:lang w:eastAsia="es-ES"/>
        </w:rPr>
        <w:t xml:space="preserve">su </w:t>
      </w:r>
      <w:r w:rsidR="003253A1">
        <w:rPr>
          <w:rFonts w:ascii="Arial" w:eastAsia="Times New Roman" w:hAnsi="Arial" w:cs="Arial"/>
          <w:lang w:eastAsia="es-ES"/>
        </w:rPr>
        <w:t>contenido</w:t>
      </w:r>
      <w:r w:rsidR="0065113B">
        <w:rPr>
          <w:rFonts w:ascii="Arial" w:eastAsia="Times New Roman" w:hAnsi="Arial" w:cs="Arial"/>
          <w:lang w:eastAsia="es-ES"/>
        </w:rPr>
        <w:t>.</w:t>
      </w:r>
    </w:p>
    <w:bookmarkEnd w:id="0"/>
    <w:p w14:paraId="6A3FB44B" w14:textId="41D63427" w:rsidR="00332101" w:rsidRPr="00C523F4" w:rsidRDefault="00C523F4" w:rsidP="00C523F4">
      <w:pPr>
        <w:shd w:val="clear" w:color="auto" w:fill="FFFFFF"/>
        <w:spacing w:before="120" w:after="120" w:line="276" w:lineRule="auto"/>
        <w:jc w:val="center"/>
        <w:rPr>
          <w:rFonts w:ascii="Arial" w:eastAsia="Times New Roman" w:hAnsi="Arial" w:cs="Arial"/>
          <w:i/>
          <w:iCs/>
          <w:color w:val="202122"/>
          <w:sz w:val="21"/>
          <w:szCs w:val="21"/>
          <w:lang w:eastAsia="es-ES"/>
        </w:rPr>
      </w:pPr>
      <w:r w:rsidRPr="00C523F4">
        <w:rPr>
          <w:rFonts w:ascii="Arial" w:eastAsia="Times New Roman" w:hAnsi="Arial" w:cs="Arial"/>
          <w:i/>
          <w:iCs/>
          <w:color w:val="202122"/>
          <w:sz w:val="21"/>
          <w:szCs w:val="21"/>
          <w:lang w:eastAsia="es-ES"/>
        </w:rPr>
        <w:t xml:space="preserve">                                                                                       GD (R) Jesús Argumosa Pila</w:t>
      </w:r>
    </w:p>
    <w:p w14:paraId="2228EFCC" w14:textId="3129780C" w:rsidR="00C523F4" w:rsidRPr="00C523F4" w:rsidRDefault="00C523F4" w:rsidP="00C523F4">
      <w:pPr>
        <w:shd w:val="clear" w:color="auto" w:fill="FFFFFF"/>
        <w:spacing w:before="120" w:after="120" w:line="276" w:lineRule="auto"/>
        <w:jc w:val="center"/>
        <w:rPr>
          <w:rFonts w:ascii="Arial" w:eastAsia="Times New Roman" w:hAnsi="Arial" w:cs="Arial"/>
          <w:i/>
          <w:iCs/>
          <w:color w:val="202122"/>
          <w:sz w:val="21"/>
          <w:szCs w:val="21"/>
          <w:lang w:eastAsia="es-ES"/>
        </w:rPr>
      </w:pPr>
      <w:r w:rsidRPr="00C523F4">
        <w:rPr>
          <w:rFonts w:ascii="Arial" w:eastAsia="Times New Roman" w:hAnsi="Arial" w:cs="Arial"/>
          <w:i/>
          <w:iCs/>
          <w:color w:val="202122"/>
          <w:sz w:val="21"/>
          <w:szCs w:val="21"/>
          <w:lang w:eastAsia="es-ES"/>
        </w:rPr>
        <w:t xml:space="preserve">                                                                Asociación Española de Militares Escritores</w:t>
      </w:r>
    </w:p>
    <w:sectPr w:rsidR="00C523F4" w:rsidRPr="00C523F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CE90" w14:textId="77777777" w:rsidR="0025495B" w:rsidRDefault="0025495B" w:rsidP="00487770">
      <w:pPr>
        <w:spacing w:after="0" w:line="240" w:lineRule="auto"/>
      </w:pPr>
      <w:r>
        <w:separator/>
      </w:r>
    </w:p>
  </w:endnote>
  <w:endnote w:type="continuationSeparator" w:id="0">
    <w:p w14:paraId="24792D29" w14:textId="77777777" w:rsidR="0025495B" w:rsidRDefault="0025495B" w:rsidP="004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7A76" w14:textId="77777777" w:rsidR="00487770" w:rsidRDefault="004877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153422"/>
      <w:docPartObj>
        <w:docPartGallery w:val="Page Numbers (Bottom of Page)"/>
        <w:docPartUnique/>
      </w:docPartObj>
    </w:sdtPr>
    <w:sdtContent>
      <w:p w14:paraId="06A016ED" w14:textId="78636E0F" w:rsidR="00487770" w:rsidRDefault="00487770">
        <w:pPr>
          <w:pStyle w:val="Piedepgina"/>
          <w:jc w:val="center"/>
        </w:pPr>
        <w:r>
          <w:fldChar w:fldCharType="begin"/>
        </w:r>
        <w:r>
          <w:instrText>PAGE   \* MERGEFORMAT</w:instrText>
        </w:r>
        <w:r>
          <w:fldChar w:fldCharType="separate"/>
        </w:r>
        <w:r>
          <w:t>2</w:t>
        </w:r>
        <w:r>
          <w:fldChar w:fldCharType="end"/>
        </w:r>
      </w:p>
    </w:sdtContent>
  </w:sdt>
  <w:p w14:paraId="5307AD41" w14:textId="77777777" w:rsidR="00487770" w:rsidRDefault="0048777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1E16" w14:textId="77777777" w:rsidR="00487770" w:rsidRDefault="004877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8D39" w14:textId="77777777" w:rsidR="0025495B" w:rsidRDefault="0025495B" w:rsidP="00487770">
      <w:pPr>
        <w:spacing w:after="0" w:line="240" w:lineRule="auto"/>
      </w:pPr>
      <w:r>
        <w:separator/>
      </w:r>
    </w:p>
  </w:footnote>
  <w:footnote w:type="continuationSeparator" w:id="0">
    <w:p w14:paraId="54503B5B" w14:textId="77777777" w:rsidR="0025495B" w:rsidRDefault="0025495B" w:rsidP="0048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481C" w14:textId="77777777" w:rsidR="00487770" w:rsidRDefault="004877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3B63" w14:textId="77777777" w:rsidR="00487770" w:rsidRDefault="004877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D978" w14:textId="77777777" w:rsidR="00487770" w:rsidRDefault="004877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13C3"/>
    <w:multiLevelType w:val="multilevel"/>
    <w:tmpl w:val="8AC8B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66F25"/>
    <w:multiLevelType w:val="multilevel"/>
    <w:tmpl w:val="4FC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34595"/>
    <w:multiLevelType w:val="multilevel"/>
    <w:tmpl w:val="5C98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F46BD"/>
    <w:multiLevelType w:val="multilevel"/>
    <w:tmpl w:val="0CEE7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02956"/>
    <w:multiLevelType w:val="multilevel"/>
    <w:tmpl w:val="00AC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278CF"/>
    <w:multiLevelType w:val="multilevel"/>
    <w:tmpl w:val="BDA03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650DF"/>
    <w:multiLevelType w:val="multilevel"/>
    <w:tmpl w:val="83B2A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C1C12"/>
    <w:multiLevelType w:val="multilevel"/>
    <w:tmpl w:val="48AE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96E5C"/>
    <w:multiLevelType w:val="multilevel"/>
    <w:tmpl w:val="28C0D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477F9"/>
    <w:multiLevelType w:val="multilevel"/>
    <w:tmpl w:val="B01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E76C5"/>
    <w:multiLevelType w:val="multilevel"/>
    <w:tmpl w:val="862E0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3410F"/>
    <w:multiLevelType w:val="multilevel"/>
    <w:tmpl w:val="4AB6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C5FD6"/>
    <w:multiLevelType w:val="multilevel"/>
    <w:tmpl w:val="C8D42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61B23"/>
    <w:multiLevelType w:val="multilevel"/>
    <w:tmpl w:val="6860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3534A2"/>
    <w:multiLevelType w:val="multilevel"/>
    <w:tmpl w:val="CB1E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473AB"/>
    <w:multiLevelType w:val="multilevel"/>
    <w:tmpl w:val="6BA4D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14D26"/>
    <w:multiLevelType w:val="multilevel"/>
    <w:tmpl w:val="E6DE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EC0F3C"/>
    <w:multiLevelType w:val="multilevel"/>
    <w:tmpl w:val="47448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B470D0"/>
    <w:multiLevelType w:val="multilevel"/>
    <w:tmpl w:val="4E6C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162D4D"/>
    <w:multiLevelType w:val="multilevel"/>
    <w:tmpl w:val="49FA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9273773">
    <w:abstractNumId w:val="5"/>
  </w:num>
  <w:num w:numId="2" w16cid:durableId="574437144">
    <w:abstractNumId w:val="0"/>
  </w:num>
  <w:num w:numId="3" w16cid:durableId="1642689902">
    <w:abstractNumId w:val="10"/>
  </w:num>
  <w:num w:numId="4" w16cid:durableId="1432165324">
    <w:abstractNumId w:val="17"/>
  </w:num>
  <w:num w:numId="5" w16cid:durableId="400759532">
    <w:abstractNumId w:val="15"/>
  </w:num>
  <w:num w:numId="6" w16cid:durableId="233004872">
    <w:abstractNumId w:val="8"/>
  </w:num>
  <w:num w:numId="7" w16cid:durableId="334116956">
    <w:abstractNumId w:val="12"/>
  </w:num>
  <w:num w:numId="8" w16cid:durableId="1753314657">
    <w:abstractNumId w:val="3"/>
  </w:num>
  <w:num w:numId="9" w16cid:durableId="1625118842">
    <w:abstractNumId w:val="6"/>
  </w:num>
  <w:num w:numId="10" w16cid:durableId="345912495">
    <w:abstractNumId w:val="19"/>
  </w:num>
  <w:num w:numId="11" w16cid:durableId="1571842094">
    <w:abstractNumId w:val="1"/>
  </w:num>
  <w:num w:numId="12" w16cid:durableId="1922064374">
    <w:abstractNumId w:val="11"/>
  </w:num>
  <w:num w:numId="13" w16cid:durableId="457839800">
    <w:abstractNumId w:val="7"/>
  </w:num>
  <w:num w:numId="14" w16cid:durableId="456340358">
    <w:abstractNumId w:val="16"/>
  </w:num>
  <w:num w:numId="15" w16cid:durableId="1417703783">
    <w:abstractNumId w:val="9"/>
  </w:num>
  <w:num w:numId="16" w16cid:durableId="1320110598">
    <w:abstractNumId w:val="4"/>
  </w:num>
  <w:num w:numId="17" w16cid:durableId="326054778">
    <w:abstractNumId w:val="13"/>
  </w:num>
  <w:num w:numId="18" w16cid:durableId="458381507">
    <w:abstractNumId w:val="2"/>
  </w:num>
  <w:num w:numId="19" w16cid:durableId="13457485">
    <w:abstractNumId w:val="18"/>
  </w:num>
  <w:num w:numId="20" w16cid:durableId="9536332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5D"/>
    <w:rsid w:val="000024CB"/>
    <w:rsid w:val="00027A61"/>
    <w:rsid w:val="0003061C"/>
    <w:rsid w:val="00031810"/>
    <w:rsid w:val="00037D9F"/>
    <w:rsid w:val="000852AA"/>
    <w:rsid w:val="00095669"/>
    <w:rsid w:val="00100F3F"/>
    <w:rsid w:val="00155497"/>
    <w:rsid w:val="0016098A"/>
    <w:rsid w:val="001C241A"/>
    <w:rsid w:val="00222924"/>
    <w:rsid w:val="0025495B"/>
    <w:rsid w:val="00271DA3"/>
    <w:rsid w:val="003253A1"/>
    <w:rsid w:val="00332101"/>
    <w:rsid w:val="003E7217"/>
    <w:rsid w:val="00451759"/>
    <w:rsid w:val="004610B7"/>
    <w:rsid w:val="00487770"/>
    <w:rsid w:val="004C66E8"/>
    <w:rsid w:val="004D1B7D"/>
    <w:rsid w:val="004D5E10"/>
    <w:rsid w:val="004D6F5F"/>
    <w:rsid w:val="004E6B91"/>
    <w:rsid w:val="00530AA9"/>
    <w:rsid w:val="005337E7"/>
    <w:rsid w:val="00584F17"/>
    <w:rsid w:val="00590476"/>
    <w:rsid w:val="00595199"/>
    <w:rsid w:val="005A4A81"/>
    <w:rsid w:val="00610BAB"/>
    <w:rsid w:val="006116D2"/>
    <w:rsid w:val="0061301F"/>
    <w:rsid w:val="0065113B"/>
    <w:rsid w:val="00652790"/>
    <w:rsid w:val="00683526"/>
    <w:rsid w:val="006C5D1A"/>
    <w:rsid w:val="006D706B"/>
    <w:rsid w:val="006F2749"/>
    <w:rsid w:val="00714930"/>
    <w:rsid w:val="007258BC"/>
    <w:rsid w:val="00733508"/>
    <w:rsid w:val="007C35E2"/>
    <w:rsid w:val="007D14DB"/>
    <w:rsid w:val="0081524D"/>
    <w:rsid w:val="00841FA1"/>
    <w:rsid w:val="008B03A0"/>
    <w:rsid w:val="008B715D"/>
    <w:rsid w:val="00987A91"/>
    <w:rsid w:val="00A20139"/>
    <w:rsid w:val="00A96430"/>
    <w:rsid w:val="00AA4738"/>
    <w:rsid w:val="00AB2610"/>
    <w:rsid w:val="00AE60CA"/>
    <w:rsid w:val="00B47B42"/>
    <w:rsid w:val="00B559C9"/>
    <w:rsid w:val="00B609BC"/>
    <w:rsid w:val="00BE0D69"/>
    <w:rsid w:val="00BE1C8A"/>
    <w:rsid w:val="00BE4C0E"/>
    <w:rsid w:val="00C24DEF"/>
    <w:rsid w:val="00C2558A"/>
    <w:rsid w:val="00C523F4"/>
    <w:rsid w:val="00C645CA"/>
    <w:rsid w:val="00C76CD9"/>
    <w:rsid w:val="00C940EE"/>
    <w:rsid w:val="00CE307E"/>
    <w:rsid w:val="00CF3B37"/>
    <w:rsid w:val="00D00C5B"/>
    <w:rsid w:val="00D47ED9"/>
    <w:rsid w:val="00D87F2F"/>
    <w:rsid w:val="00DB39B2"/>
    <w:rsid w:val="00DB47D0"/>
    <w:rsid w:val="00DC2C8E"/>
    <w:rsid w:val="00DC4199"/>
    <w:rsid w:val="00DE0312"/>
    <w:rsid w:val="00E31BD0"/>
    <w:rsid w:val="00E67EFD"/>
    <w:rsid w:val="00E70C6B"/>
    <w:rsid w:val="00E94158"/>
    <w:rsid w:val="00F42939"/>
    <w:rsid w:val="00F43ED9"/>
    <w:rsid w:val="00F733DE"/>
    <w:rsid w:val="00F94CC7"/>
    <w:rsid w:val="00FE34BF"/>
    <w:rsid w:val="00FE4A72"/>
    <w:rsid w:val="00FF4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3D10"/>
  <w15:chartTrackingRefBased/>
  <w15:docId w15:val="{8F985399-B116-4799-8168-06A479E6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C2C8E"/>
    <w:rPr>
      <w:b/>
      <w:bCs/>
    </w:rPr>
  </w:style>
  <w:style w:type="character" w:styleId="nfasis">
    <w:name w:val="Emphasis"/>
    <w:basedOn w:val="Fuentedeprrafopredeter"/>
    <w:uiPriority w:val="20"/>
    <w:qFormat/>
    <w:rsid w:val="00DC2C8E"/>
    <w:rPr>
      <w:i/>
      <w:iCs/>
    </w:rPr>
  </w:style>
  <w:style w:type="paragraph" w:styleId="Textodeglobo">
    <w:name w:val="Balloon Text"/>
    <w:basedOn w:val="Normal"/>
    <w:link w:val="TextodegloboCar"/>
    <w:uiPriority w:val="99"/>
    <w:semiHidden/>
    <w:unhideWhenUsed/>
    <w:rsid w:val="00A20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0139"/>
    <w:rPr>
      <w:rFonts w:ascii="Segoe UI" w:hAnsi="Segoe UI" w:cs="Segoe UI"/>
      <w:sz w:val="18"/>
      <w:szCs w:val="18"/>
    </w:rPr>
  </w:style>
  <w:style w:type="character" w:styleId="Hipervnculo">
    <w:name w:val="Hyperlink"/>
    <w:basedOn w:val="Fuentedeprrafopredeter"/>
    <w:uiPriority w:val="99"/>
    <w:unhideWhenUsed/>
    <w:rsid w:val="0061301F"/>
    <w:rPr>
      <w:color w:val="0563C1" w:themeColor="hyperlink"/>
      <w:u w:val="single"/>
    </w:rPr>
  </w:style>
  <w:style w:type="character" w:styleId="Mencinsinresolver">
    <w:name w:val="Unresolved Mention"/>
    <w:basedOn w:val="Fuentedeprrafopredeter"/>
    <w:uiPriority w:val="99"/>
    <w:semiHidden/>
    <w:unhideWhenUsed/>
    <w:rsid w:val="0061301F"/>
    <w:rPr>
      <w:color w:val="605E5C"/>
      <w:shd w:val="clear" w:color="auto" w:fill="E1DFDD"/>
    </w:rPr>
  </w:style>
  <w:style w:type="paragraph" w:styleId="Prrafodelista">
    <w:name w:val="List Paragraph"/>
    <w:basedOn w:val="Normal"/>
    <w:uiPriority w:val="34"/>
    <w:qFormat/>
    <w:rsid w:val="00487770"/>
    <w:pPr>
      <w:ind w:left="720"/>
      <w:contextualSpacing/>
    </w:pPr>
  </w:style>
  <w:style w:type="paragraph" w:styleId="Encabezado">
    <w:name w:val="header"/>
    <w:basedOn w:val="Normal"/>
    <w:link w:val="EncabezadoCar"/>
    <w:uiPriority w:val="99"/>
    <w:unhideWhenUsed/>
    <w:rsid w:val="004877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7770"/>
  </w:style>
  <w:style w:type="paragraph" w:styleId="Piedepgina">
    <w:name w:val="footer"/>
    <w:basedOn w:val="Normal"/>
    <w:link w:val="PiedepginaCar"/>
    <w:uiPriority w:val="99"/>
    <w:unhideWhenUsed/>
    <w:rsid w:val="004877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4759">
      <w:bodyDiv w:val="1"/>
      <w:marLeft w:val="0"/>
      <w:marRight w:val="0"/>
      <w:marTop w:val="0"/>
      <w:marBottom w:val="0"/>
      <w:divBdr>
        <w:top w:val="none" w:sz="0" w:space="0" w:color="auto"/>
        <w:left w:val="none" w:sz="0" w:space="0" w:color="auto"/>
        <w:bottom w:val="none" w:sz="0" w:space="0" w:color="auto"/>
        <w:right w:val="none" w:sz="0" w:space="0" w:color="auto"/>
      </w:divBdr>
      <w:divsChild>
        <w:div w:id="1665430290">
          <w:marLeft w:val="0"/>
          <w:marRight w:val="0"/>
          <w:marTop w:val="0"/>
          <w:marBottom w:val="0"/>
          <w:divBdr>
            <w:top w:val="none" w:sz="0" w:space="0" w:color="auto"/>
            <w:left w:val="none" w:sz="0" w:space="0" w:color="auto"/>
            <w:bottom w:val="none" w:sz="0" w:space="0" w:color="auto"/>
            <w:right w:val="none" w:sz="0" w:space="0" w:color="auto"/>
          </w:divBdr>
          <w:divsChild>
            <w:div w:id="1097748124">
              <w:marLeft w:val="0"/>
              <w:marRight w:val="0"/>
              <w:marTop w:val="0"/>
              <w:marBottom w:val="0"/>
              <w:divBdr>
                <w:top w:val="none" w:sz="0" w:space="0" w:color="auto"/>
                <w:left w:val="none" w:sz="0" w:space="0" w:color="auto"/>
                <w:bottom w:val="none" w:sz="0" w:space="0" w:color="auto"/>
                <w:right w:val="none" w:sz="0" w:space="0" w:color="auto"/>
              </w:divBdr>
              <w:divsChild>
                <w:div w:id="585119526">
                  <w:marLeft w:val="-1440"/>
                  <w:marRight w:val="-3360"/>
                  <w:marTop w:val="720"/>
                  <w:marBottom w:val="720"/>
                  <w:divBdr>
                    <w:top w:val="none" w:sz="0" w:space="0" w:color="auto"/>
                    <w:left w:val="none" w:sz="0" w:space="0" w:color="auto"/>
                    <w:bottom w:val="none" w:sz="0" w:space="0" w:color="auto"/>
                    <w:right w:val="none" w:sz="0" w:space="0" w:color="auto"/>
                  </w:divBdr>
                  <w:divsChild>
                    <w:div w:id="159930335">
                      <w:marLeft w:val="0"/>
                      <w:marRight w:val="0"/>
                      <w:marTop w:val="720"/>
                      <w:marBottom w:val="0"/>
                      <w:divBdr>
                        <w:top w:val="none" w:sz="0" w:space="0" w:color="auto"/>
                        <w:left w:val="none" w:sz="0" w:space="0" w:color="auto"/>
                        <w:bottom w:val="none" w:sz="0" w:space="0" w:color="auto"/>
                        <w:right w:val="none" w:sz="0" w:space="0" w:color="auto"/>
                      </w:divBdr>
                      <w:divsChild>
                        <w:div w:id="1801537672">
                          <w:marLeft w:val="0"/>
                          <w:marRight w:val="0"/>
                          <w:marTop w:val="0"/>
                          <w:marBottom w:val="0"/>
                          <w:divBdr>
                            <w:top w:val="none" w:sz="0" w:space="0" w:color="auto"/>
                            <w:left w:val="none" w:sz="0" w:space="0" w:color="auto"/>
                            <w:bottom w:val="none" w:sz="0" w:space="0" w:color="auto"/>
                            <w:right w:val="none" w:sz="0" w:space="0" w:color="auto"/>
                          </w:divBdr>
                        </w:div>
                        <w:div w:id="182911825">
                          <w:marLeft w:val="0"/>
                          <w:marRight w:val="0"/>
                          <w:marTop w:val="0"/>
                          <w:marBottom w:val="0"/>
                          <w:divBdr>
                            <w:top w:val="none" w:sz="0" w:space="0" w:color="auto"/>
                            <w:left w:val="none" w:sz="0" w:space="0" w:color="auto"/>
                            <w:bottom w:val="none" w:sz="0" w:space="0" w:color="auto"/>
                            <w:right w:val="none" w:sz="0" w:space="0" w:color="auto"/>
                          </w:divBdr>
                        </w:div>
                        <w:div w:id="869563383">
                          <w:marLeft w:val="0"/>
                          <w:marRight w:val="0"/>
                          <w:marTop w:val="0"/>
                          <w:marBottom w:val="0"/>
                          <w:divBdr>
                            <w:top w:val="none" w:sz="0" w:space="0" w:color="auto"/>
                            <w:left w:val="none" w:sz="0" w:space="0" w:color="auto"/>
                            <w:bottom w:val="none" w:sz="0" w:space="0" w:color="auto"/>
                            <w:right w:val="none" w:sz="0" w:space="0" w:color="auto"/>
                          </w:divBdr>
                        </w:div>
                        <w:div w:id="1851752442">
                          <w:marLeft w:val="0"/>
                          <w:marRight w:val="0"/>
                          <w:marTop w:val="0"/>
                          <w:marBottom w:val="0"/>
                          <w:divBdr>
                            <w:top w:val="none" w:sz="0" w:space="0" w:color="auto"/>
                            <w:left w:val="none" w:sz="0" w:space="0" w:color="auto"/>
                            <w:bottom w:val="none" w:sz="0" w:space="0" w:color="auto"/>
                            <w:right w:val="none" w:sz="0" w:space="0" w:color="auto"/>
                          </w:divBdr>
                        </w:div>
                        <w:div w:id="1417940961">
                          <w:marLeft w:val="0"/>
                          <w:marRight w:val="0"/>
                          <w:marTop w:val="0"/>
                          <w:marBottom w:val="0"/>
                          <w:divBdr>
                            <w:top w:val="none" w:sz="0" w:space="0" w:color="auto"/>
                            <w:left w:val="none" w:sz="0" w:space="0" w:color="auto"/>
                            <w:bottom w:val="none" w:sz="0" w:space="0" w:color="auto"/>
                            <w:right w:val="none" w:sz="0" w:space="0" w:color="auto"/>
                          </w:divBdr>
                        </w:div>
                        <w:div w:id="525292672">
                          <w:blockQuote w:val="1"/>
                          <w:marLeft w:val="0"/>
                          <w:marRight w:val="0"/>
                          <w:marTop w:val="0"/>
                          <w:marBottom w:val="0"/>
                          <w:divBdr>
                            <w:top w:val="none" w:sz="0" w:space="0" w:color="auto"/>
                            <w:left w:val="none" w:sz="0" w:space="0" w:color="auto"/>
                            <w:bottom w:val="none" w:sz="0" w:space="0" w:color="auto"/>
                            <w:right w:val="none" w:sz="0" w:space="0" w:color="auto"/>
                          </w:divBdr>
                          <w:divsChild>
                            <w:div w:id="2134520496">
                              <w:marLeft w:val="0"/>
                              <w:marRight w:val="0"/>
                              <w:marTop w:val="0"/>
                              <w:marBottom w:val="0"/>
                              <w:divBdr>
                                <w:top w:val="none" w:sz="0" w:space="0" w:color="auto"/>
                                <w:left w:val="none" w:sz="0" w:space="0" w:color="auto"/>
                                <w:bottom w:val="none" w:sz="0" w:space="0" w:color="auto"/>
                                <w:right w:val="none" w:sz="0" w:space="0" w:color="auto"/>
                              </w:divBdr>
                            </w:div>
                          </w:divsChild>
                        </w:div>
                        <w:div w:id="1023476016">
                          <w:marLeft w:val="0"/>
                          <w:marRight w:val="0"/>
                          <w:marTop w:val="0"/>
                          <w:marBottom w:val="0"/>
                          <w:divBdr>
                            <w:top w:val="none" w:sz="0" w:space="0" w:color="auto"/>
                            <w:left w:val="none" w:sz="0" w:space="0" w:color="auto"/>
                            <w:bottom w:val="none" w:sz="0" w:space="0" w:color="auto"/>
                            <w:right w:val="none" w:sz="0" w:space="0" w:color="auto"/>
                          </w:divBdr>
                        </w:div>
                        <w:div w:id="671179964">
                          <w:marLeft w:val="0"/>
                          <w:marRight w:val="0"/>
                          <w:marTop w:val="0"/>
                          <w:marBottom w:val="0"/>
                          <w:divBdr>
                            <w:top w:val="none" w:sz="0" w:space="0" w:color="auto"/>
                            <w:left w:val="none" w:sz="0" w:space="0" w:color="auto"/>
                            <w:bottom w:val="none" w:sz="0" w:space="0" w:color="auto"/>
                            <w:right w:val="none" w:sz="0" w:space="0" w:color="auto"/>
                          </w:divBdr>
                        </w:div>
                        <w:div w:id="1189485620">
                          <w:blockQuote w:val="1"/>
                          <w:marLeft w:val="0"/>
                          <w:marRight w:val="0"/>
                          <w:marTop w:val="0"/>
                          <w:marBottom w:val="0"/>
                          <w:divBdr>
                            <w:top w:val="none" w:sz="0" w:space="0" w:color="auto"/>
                            <w:left w:val="none" w:sz="0" w:space="0" w:color="auto"/>
                            <w:bottom w:val="none" w:sz="0" w:space="0" w:color="auto"/>
                            <w:right w:val="none" w:sz="0" w:space="0" w:color="auto"/>
                          </w:divBdr>
                          <w:divsChild>
                            <w:div w:id="10264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8133">
                  <w:marLeft w:val="0"/>
                  <w:marRight w:val="0"/>
                  <w:marTop w:val="720"/>
                  <w:marBottom w:val="720"/>
                  <w:divBdr>
                    <w:top w:val="none" w:sz="0" w:space="0" w:color="auto"/>
                    <w:left w:val="none" w:sz="0" w:space="0" w:color="auto"/>
                    <w:bottom w:val="none" w:sz="0" w:space="0" w:color="auto"/>
                    <w:right w:val="none" w:sz="0" w:space="0" w:color="auto"/>
                  </w:divBdr>
                  <w:divsChild>
                    <w:div w:id="1002125563">
                      <w:marLeft w:val="0"/>
                      <w:marRight w:val="0"/>
                      <w:marTop w:val="720"/>
                      <w:marBottom w:val="0"/>
                      <w:divBdr>
                        <w:top w:val="none" w:sz="0" w:space="0" w:color="auto"/>
                        <w:left w:val="none" w:sz="0" w:space="0" w:color="auto"/>
                        <w:bottom w:val="none" w:sz="0" w:space="0" w:color="auto"/>
                        <w:right w:val="none" w:sz="0" w:space="0" w:color="auto"/>
                      </w:divBdr>
                    </w:div>
                  </w:divsChild>
                </w:div>
                <w:div w:id="570504356">
                  <w:marLeft w:val="0"/>
                  <w:marRight w:val="0"/>
                  <w:marTop w:val="720"/>
                  <w:marBottom w:val="720"/>
                  <w:divBdr>
                    <w:top w:val="none" w:sz="0" w:space="0" w:color="auto"/>
                    <w:left w:val="none" w:sz="0" w:space="0" w:color="auto"/>
                    <w:bottom w:val="none" w:sz="0" w:space="0" w:color="auto"/>
                    <w:right w:val="none" w:sz="0" w:space="0" w:color="auto"/>
                  </w:divBdr>
                </w:div>
                <w:div w:id="299266950">
                  <w:marLeft w:val="0"/>
                  <w:marRight w:val="0"/>
                  <w:marTop w:val="720"/>
                  <w:marBottom w:val="720"/>
                  <w:divBdr>
                    <w:top w:val="none" w:sz="0" w:space="0" w:color="auto"/>
                    <w:left w:val="none" w:sz="0" w:space="0" w:color="auto"/>
                    <w:bottom w:val="none" w:sz="0" w:space="0" w:color="auto"/>
                    <w:right w:val="none" w:sz="0" w:space="0" w:color="auto"/>
                  </w:divBdr>
                </w:div>
                <w:div w:id="1439525333">
                  <w:marLeft w:val="0"/>
                  <w:marRight w:val="0"/>
                  <w:marTop w:val="720"/>
                  <w:marBottom w:val="720"/>
                  <w:divBdr>
                    <w:top w:val="none" w:sz="0" w:space="0" w:color="auto"/>
                    <w:left w:val="none" w:sz="0" w:space="0" w:color="auto"/>
                    <w:bottom w:val="none" w:sz="0" w:space="0" w:color="auto"/>
                    <w:right w:val="none" w:sz="0" w:space="0" w:color="auto"/>
                  </w:divBdr>
                  <w:divsChild>
                    <w:div w:id="1696619357">
                      <w:marLeft w:val="0"/>
                      <w:marRight w:val="0"/>
                      <w:marTop w:val="0"/>
                      <w:marBottom w:val="0"/>
                      <w:divBdr>
                        <w:top w:val="none" w:sz="0" w:space="0" w:color="auto"/>
                        <w:left w:val="none" w:sz="0" w:space="0" w:color="auto"/>
                        <w:bottom w:val="none" w:sz="0" w:space="0" w:color="auto"/>
                        <w:right w:val="none" w:sz="0" w:space="0" w:color="auto"/>
                      </w:divBdr>
                    </w:div>
                    <w:div w:id="601452159">
                      <w:marLeft w:val="0"/>
                      <w:marRight w:val="0"/>
                      <w:marTop w:val="0"/>
                      <w:marBottom w:val="0"/>
                      <w:divBdr>
                        <w:top w:val="none" w:sz="0" w:space="0" w:color="auto"/>
                        <w:left w:val="none" w:sz="0" w:space="0" w:color="auto"/>
                        <w:bottom w:val="none" w:sz="0" w:space="0" w:color="auto"/>
                        <w:right w:val="none" w:sz="0" w:space="0" w:color="auto"/>
                      </w:divBdr>
                    </w:div>
                    <w:div w:id="390076705">
                      <w:marLeft w:val="0"/>
                      <w:marRight w:val="0"/>
                      <w:marTop w:val="0"/>
                      <w:marBottom w:val="0"/>
                      <w:divBdr>
                        <w:top w:val="none" w:sz="0" w:space="0" w:color="auto"/>
                        <w:left w:val="none" w:sz="0" w:space="0" w:color="auto"/>
                        <w:bottom w:val="none" w:sz="0" w:space="0" w:color="auto"/>
                        <w:right w:val="none" w:sz="0" w:space="0" w:color="auto"/>
                      </w:divBdr>
                    </w:div>
                    <w:div w:id="602811156">
                      <w:marLeft w:val="0"/>
                      <w:marRight w:val="0"/>
                      <w:marTop w:val="0"/>
                      <w:marBottom w:val="0"/>
                      <w:divBdr>
                        <w:top w:val="none" w:sz="0" w:space="0" w:color="auto"/>
                        <w:left w:val="none" w:sz="0" w:space="0" w:color="auto"/>
                        <w:bottom w:val="none" w:sz="0" w:space="0" w:color="auto"/>
                        <w:right w:val="none" w:sz="0" w:space="0" w:color="auto"/>
                      </w:divBdr>
                    </w:div>
                    <w:div w:id="807823953">
                      <w:marLeft w:val="0"/>
                      <w:marRight w:val="0"/>
                      <w:marTop w:val="0"/>
                      <w:marBottom w:val="0"/>
                      <w:divBdr>
                        <w:top w:val="none" w:sz="0" w:space="0" w:color="auto"/>
                        <w:left w:val="none" w:sz="0" w:space="0" w:color="auto"/>
                        <w:bottom w:val="none" w:sz="0" w:space="0" w:color="auto"/>
                        <w:right w:val="none" w:sz="0" w:space="0" w:color="auto"/>
                      </w:divBdr>
                    </w:div>
                    <w:div w:id="987442656">
                      <w:marLeft w:val="0"/>
                      <w:marRight w:val="0"/>
                      <w:marTop w:val="0"/>
                      <w:marBottom w:val="0"/>
                      <w:divBdr>
                        <w:top w:val="none" w:sz="0" w:space="0" w:color="auto"/>
                        <w:left w:val="none" w:sz="0" w:space="0" w:color="auto"/>
                        <w:bottom w:val="none" w:sz="0" w:space="0" w:color="auto"/>
                        <w:right w:val="none" w:sz="0" w:space="0" w:color="auto"/>
                      </w:divBdr>
                    </w:div>
                    <w:div w:id="296034181">
                      <w:marLeft w:val="0"/>
                      <w:marRight w:val="0"/>
                      <w:marTop w:val="0"/>
                      <w:marBottom w:val="0"/>
                      <w:divBdr>
                        <w:top w:val="none" w:sz="0" w:space="0" w:color="auto"/>
                        <w:left w:val="none" w:sz="0" w:space="0" w:color="auto"/>
                        <w:bottom w:val="none" w:sz="0" w:space="0" w:color="auto"/>
                        <w:right w:val="none" w:sz="0" w:space="0" w:color="auto"/>
                      </w:divBdr>
                    </w:div>
                  </w:divsChild>
                </w:div>
                <w:div w:id="1089498755">
                  <w:marLeft w:val="0"/>
                  <w:marRight w:val="0"/>
                  <w:marTop w:val="720"/>
                  <w:marBottom w:val="720"/>
                  <w:divBdr>
                    <w:top w:val="none" w:sz="0" w:space="0" w:color="auto"/>
                    <w:left w:val="none" w:sz="0" w:space="0" w:color="auto"/>
                    <w:bottom w:val="none" w:sz="0" w:space="0" w:color="auto"/>
                    <w:right w:val="none" w:sz="0" w:space="0" w:color="auto"/>
                  </w:divBdr>
                </w:div>
              </w:divsChild>
            </w:div>
            <w:div w:id="1321813867">
              <w:marLeft w:val="0"/>
              <w:marRight w:val="0"/>
              <w:marTop w:val="0"/>
              <w:marBottom w:val="0"/>
              <w:divBdr>
                <w:top w:val="none" w:sz="0" w:space="0" w:color="auto"/>
                <w:left w:val="none" w:sz="0" w:space="0" w:color="auto"/>
                <w:bottom w:val="none" w:sz="0" w:space="0" w:color="auto"/>
                <w:right w:val="none" w:sz="0" w:space="0" w:color="auto"/>
              </w:divBdr>
            </w:div>
          </w:divsChild>
        </w:div>
        <w:div w:id="313460485">
          <w:marLeft w:val="0"/>
          <w:marRight w:val="0"/>
          <w:marTop w:val="0"/>
          <w:marBottom w:val="0"/>
          <w:divBdr>
            <w:top w:val="none" w:sz="0" w:space="0" w:color="auto"/>
            <w:left w:val="none" w:sz="0" w:space="0" w:color="auto"/>
            <w:bottom w:val="none" w:sz="0" w:space="0" w:color="auto"/>
            <w:right w:val="none" w:sz="0" w:space="0" w:color="auto"/>
          </w:divBdr>
          <w:divsChild>
            <w:div w:id="1833064029">
              <w:marLeft w:val="0"/>
              <w:marRight w:val="0"/>
              <w:marTop w:val="0"/>
              <w:marBottom w:val="0"/>
              <w:divBdr>
                <w:top w:val="none" w:sz="0" w:space="0" w:color="auto"/>
                <w:left w:val="none" w:sz="0" w:space="0" w:color="auto"/>
                <w:bottom w:val="none" w:sz="0" w:space="0" w:color="auto"/>
                <w:right w:val="none" w:sz="0" w:space="0" w:color="auto"/>
              </w:divBdr>
            </w:div>
            <w:div w:id="959804475">
              <w:marLeft w:val="0"/>
              <w:marRight w:val="0"/>
              <w:marTop w:val="0"/>
              <w:marBottom w:val="0"/>
              <w:divBdr>
                <w:top w:val="none" w:sz="0" w:space="0" w:color="auto"/>
                <w:left w:val="none" w:sz="0" w:space="0" w:color="auto"/>
                <w:bottom w:val="none" w:sz="0" w:space="0" w:color="auto"/>
                <w:right w:val="none" w:sz="0" w:space="0" w:color="auto"/>
              </w:divBdr>
            </w:div>
            <w:div w:id="598175587">
              <w:marLeft w:val="0"/>
              <w:marRight w:val="0"/>
              <w:marTop w:val="0"/>
              <w:marBottom w:val="0"/>
              <w:divBdr>
                <w:top w:val="none" w:sz="0" w:space="0" w:color="auto"/>
                <w:left w:val="none" w:sz="0" w:space="0" w:color="auto"/>
                <w:bottom w:val="none" w:sz="0" w:space="0" w:color="auto"/>
                <w:right w:val="none" w:sz="0" w:space="0" w:color="auto"/>
              </w:divBdr>
            </w:div>
            <w:div w:id="460539586">
              <w:marLeft w:val="0"/>
              <w:marRight w:val="0"/>
              <w:marTop w:val="0"/>
              <w:marBottom w:val="0"/>
              <w:divBdr>
                <w:top w:val="none" w:sz="0" w:space="0" w:color="auto"/>
                <w:left w:val="none" w:sz="0" w:space="0" w:color="auto"/>
                <w:bottom w:val="none" w:sz="0" w:space="0" w:color="auto"/>
                <w:right w:val="none" w:sz="0" w:space="0" w:color="auto"/>
              </w:divBdr>
            </w:div>
            <w:div w:id="1097823808">
              <w:marLeft w:val="0"/>
              <w:marRight w:val="0"/>
              <w:marTop w:val="0"/>
              <w:marBottom w:val="0"/>
              <w:divBdr>
                <w:top w:val="none" w:sz="0" w:space="0" w:color="auto"/>
                <w:left w:val="none" w:sz="0" w:space="0" w:color="auto"/>
                <w:bottom w:val="none" w:sz="0" w:space="0" w:color="auto"/>
                <w:right w:val="none" w:sz="0" w:space="0" w:color="auto"/>
              </w:divBdr>
            </w:div>
          </w:divsChild>
        </w:div>
        <w:div w:id="938025455">
          <w:marLeft w:val="0"/>
          <w:marRight w:val="0"/>
          <w:marTop w:val="0"/>
          <w:marBottom w:val="0"/>
          <w:divBdr>
            <w:top w:val="none" w:sz="0" w:space="0" w:color="auto"/>
            <w:left w:val="none" w:sz="0" w:space="0" w:color="auto"/>
            <w:bottom w:val="none" w:sz="0" w:space="0" w:color="auto"/>
            <w:right w:val="none" w:sz="0" w:space="0" w:color="auto"/>
          </w:divBdr>
        </w:div>
        <w:div w:id="1775706471">
          <w:marLeft w:val="0"/>
          <w:marRight w:val="0"/>
          <w:marTop w:val="0"/>
          <w:marBottom w:val="0"/>
          <w:divBdr>
            <w:top w:val="single" w:sz="48" w:space="0" w:color="7A232D"/>
            <w:left w:val="single" w:sz="2" w:space="0" w:color="7A232D"/>
            <w:bottom w:val="single" w:sz="2" w:space="31" w:color="7A232D"/>
            <w:right w:val="single" w:sz="2" w:space="0" w:color="7A232D"/>
          </w:divBdr>
        </w:div>
      </w:divsChild>
    </w:div>
    <w:div w:id="743839612">
      <w:bodyDiv w:val="1"/>
      <w:marLeft w:val="0"/>
      <w:marRight w:val="0"/>
      <w:marTop w:val="0"/>
      <w:marBottom w:val="0"/>
      <w:divBdr>
        <w:top w:val="none" w:sz="0" w:space="0" w:color="auto"/>
        <w:left w:val="none" w:sz="0" w:space="0" w:color="auto"/>
        <w:bottom w:val="none" w:sz="0" w:space="0" w:color="auto"/>
        <w:right w:val="none" w:sz="0" w:space="0" w:color="auto"/>
      </w:divBdr>
    </w:div>
    <w:div w:id="13753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6813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y Carmen</dc:creator>
  <cp:keywords/>
  <dc:description/>
  <cp:lastModifiedBy>User_2</cp:lastModifiedBy>
  <cp:revision>2</cp:revision>
  <cp:lastPrinted>2023-04-15T12:32:00Z</cp:lastPrinted>
  <dcterms:created xsi:type="dcterms:W3CDTF">2023-08-04T21:29:00Z</dcterms:created>
  <dcterms:modified xsi:type="dcterms:W3CDTF">2023-08-04T21:29:00Z</dcterms:modified>
</cp:coreProperties>
</file>